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98F8DF" w14:textId="77777777" w:rsidR="00E05B0F" w:rsidRDefault="00E05B0F" w:rsidP="00E05B0F">
      <w:pPr>
        <w:shd w:val="clear" w:color="auto" w:fill="FFFFFF"/>
        <w:jc w:val="center"/>
        <w:rPr>
          <w:rFonts w:ascii="Georgia" w:hAnsi="Georgia"/>
          <w:color w:val="222222"/>
        </w:rPr>
      </w:pPr>
      <w:r>
        <w:rPr>
          <w:rFonts w:ascii="Georgia" w:hAnsi="Georgia"/>
          <w:color w:val="222222"/>
        </w:rPr>
        <w:t>Research Assistant</w:t>
      </w:r>
    </w:p>
    <w:p w14:paraId="45905E46" w14:textId="77777777" w:rsidR="00E05B0F" w:rsidRDefault="00E05B0F" w:rsidP="00E05B0F">
      <w:pPr>
        <w:shd w:val="clear" w:color="auto" w:fill="FFFFFF"/>
        <w:jc w:val="center"/>
        <w:rPr>
          <w:rFonts w:ascii="Georgia" w:hAnsi="Georgia"/>
          <w:color w:val="222222"/>
        </w:rPr>
      </w:pPr>
      <w:r>
        <w:rPr>
          <w:rFonts w:ascii="Georgia" w:hAnsi="Georgia"/>
          <w:color w:val="222222"/>
        </w:rPr>
        <w:t>Child Development Lab</w:t>
      </w:r>
    </w:p>
    <w:p w14:paraId="4E7D8669" w14:textId="77777777" w:rsidR="00E05B0F" w:rsidRDefault="00E05B0F" w:rsidP="00E05B0F">
      <w:pPr>
        <w:shd w:val="clear" w:color="auto" w:fill="FFFFFF"/>
        <w:jc w:val="center"/>
        <w:rPr>
          <w:rFonts w:ascii="Georgia" w:hAnsi="Georgia"/>
          <w:color w:val="222222"/>
        </w:rPr>
      </w:pPr>
      <w:r>
        <w:rPr>
          <w:rFonts w:ascii="Georgia" w:hAnsi="Georgia"/>
          <w:color w:val="222222"/>
        </w:rPr>
        <w:t>University of Maryland</w:t>
      </w:r>
    </w:p>
    <w:p w14:paraId="4F0BCEE6" w14:textId="79E83ED6" w:rsidR="00B70F09" w:rsidRDefault="00E05B0F" w:rsidP="00E05B0F">
      <w:pPr>
        <w:rPr>
          <w:rFonts w:ascii="Georgia" w:hAnsi="Georgia"/>
          <w:color w:val="222222"/>
          <w:shd w:val="clear" w:color="auto" w:fill="FFFFFF"/>
        </w:rPr>
      </w:pPr>
      <w:r>
        <w:rPr>
          <w:rFonts w:ascii="Georgia" w:hAnsi="Georgia"/>
          <w:color w:val="222222"/>
        </w:rPr>
        <w:br/>
      </w:r>
      <w:r>
        <w:rPr>
          <w:rFonts w:ascii="Georgia" w:hAnsi="Georgia"/>
          <w:color w:val="222222"/>
          <w:shd w:val="clear" w:color="auto" w:fill="FFFFFF"/>
        </w:rPr>
        <w:t>The Child Development Laboratory at the University of Maryland, College Park, (</w:t>
      </w:r>
      <w:hyperlink r:id="rId4" w:tgtFrame="_blank" w:history="1">
        <w:r>
          <w:rPr>
            <w:rStyle w:val="Hyperlink"/>
            <w:rFonts w:ascii="Georgia" w:hAnsi="Georgia"/>
            <w:color w:val="1155CC"/>
            <w:shd w:val="clear" w:color="auto" w:fill="FFFFFF"/>
          </w:rPr>
          <w:t>http://www.cdl.umd.edu</w:t>
        </w:r>
      </w:hyperlink>
      <w:r>
        <w:rPr>
          <w:rFonts w:ascii="Georgia" w:hAnsi="Georgia"/>
          <w:color w:val="222222"/>
          <w:shd w:val="clear" w:color="auto" w:fill="FFFFFF"/>
        </w:rPr>
        <w:t xml:space="preserve">) is searching for a full-time research assistant to work on the national Healthy Brain and Cognitive Development (HBCD) study. </w:t>
      </w:r>
      <w:r w:rsidR="00B70F09">
        <w:rPr>
          <w:rFonts w:ascii="Georgia" w:hAnsi="Georgia"/>
          <w:color w:val="222222"/>
          <w:shd w:val="clear" w:color="auto" w:fill="FFFFFF"/>
        </w:rPr>
        <w:t>Individuals should have solid math skills</w:t>
      </w:r>
      <w:r w:rsidR="001C4851">
        <w:rPr>
          <w:rFonts w:ascii="Georgia" w:hAnsi="Georgia"/>
          <w:color w:val="222222"/>
          <w:shd w:val="clear" w:color="auto" w:fill="FFFFFF"/>
        </w:rPr>
        <w:t xml:space="preserve"> and </w:t>
      </w:r>
      <w:r w:rsidR="005B1958">
        <w:rPr>
          <w:rFonts w:ascii="Georgia" w:hAnsi="Georgia"/>
          <w:color w:val="222222"/>
          <w:shd w:val="clear" w:color="auto" w:fill="FFFFFF"/>
        </w:rPr>
        <w:t xml:space="preserve">a computer science background with some </w:t>
      </w:r>
      <w:r w:rsidR="00B70F09">
        <w:rPr>
          <w:rFonts w:ascii="Georgia" w:hAnsi="Georgia"/>
          <w:color w:val="222222"/>
          <w:shd w:val="clear" w:color="auto" w:fill="FFFFFF"/>
        </w:rPr>
        <w:t xml:space="preserve">knowledge of </w:t>
      </w:r>
      <w:r w:rsidR="001C4851">
        <w:rPr>
          <w:rFonts w:ascii="Georgia" w:hAnsi="Georgia"/>
          <w:color w:val="222222"/>
          <w:shd w:val="clear" w:color="auto" w:fill="FFFFFF"/>
        </w:rPr>
        <w:t xml:space="preserve">programming particularly </w:t>
      </w:r>
      <w:r w:rsidR="00B70F09">
        <w:rPr>
          <w:rFonts w:ascii="Georgia" w:hAnsi="Georgia"/>
          <w:color w:val="222222"/>
          <w:shd w:val="clear" w:color="auto" w:fill="FFFFFF"/>
        </w:rPr>
        <w:t>MATLAB and Python. This position is ideal for someone interested in pursuing developmental cognitive neuroscience and/or learning about using neuroscientific methods with infants and toddlers. Research assistants facilitate the acquisition, preprocessing and analysis of EEG data from 26 sites around the country.</w:t>
      </w:r>
      <w:r w:rsidR="00B70F09">
        <w:rPr>
          <w:rFonts w:ascii="Georgia" w:hAnsi="Georgia"/>
          <w:color w:val="222222"/>
        </w:rPr>
        <w:br/>
      </w:r>
    </w:p>
    <w:p w14:paraId="3C4206D6" w14:textId="4E92020E" w:rsidR="00AA7ABD" w:rsidRDefault="00E05B0F" w:rsidP="00E05B0F">
      <w:pPr>
        <w:rPr>
          <w:rFonts w:ascii="Georgia" w:hAnsi="Georgia"/>
          <w:color w:val="222222"/>
          <w:shd w:val="clear" w:color="auto" w:fill="FFFFFF"/>
        </w:rPr>
      </w:pPr>
      <w:r>
        <w:rPr>
          <w:rFonts w:ascii="Georgia" w:hAnsi="Georgia"/>
          <w:color w:val="222222"/>
          <w:shd w:val="clear" w:color="auto" w:fill="FFFFFF"/>
        </w:rPr>
        <w:t>The HBCD study is recruiting women during pregnancy and following their infants through the first five years of their lives. </w:t>
      </w:r>
      <w:hyperlink r:id="rId5" w:tgtFrame="_blank" w:history="1">
        <w:r>
          <w:rPr>
            <w:rStyle w:val="Hyperlink"/>
            <w:rFonts w:ascii="Georgia" w:hAnsi="Georgia"/>
            <w:color w:val="1155CC"/>
            <w:shd w:val="clear" w:color="auto" w:fill="FFFFFF"/>
          </w:rPr>
          <w:t>https://heal.nih.gov/research/infants-and-children/healthy-brain</w:t>
        </w:r>
      </w:hyperlink>
      <w:r>
        <w:rPr>
          <w:rFonts w:ascii="Georgia" w:hAnsi="Georgia"/>
          <w:color w:val="222222"/>
          <w:shd w:val="clear" w:color="auto" w:fill="FFFFFF"/>
        </w:rPr>
        <w:t>. There are 26 sites across the United States and all sites will be acquiring EEG from infants and young children for the duration of the project. The research assistant will work with fellows and scientists from the different sites on issues of EEG signal processing, and EEG quality control. The work will be supervised by Dr. Nathan Fox in the Child Development Laboratory.</w:t>
      </w:r>
      <w:r w:rsidR="003B1A31">
        <w:rPr>
          <w:rFonts w:ascii="Georgia" w:hAnsi="Georgia"/>
          <w:color w:val="222222"/>
          <w:shd w:val="clear" w:color="auto" w:fill="FFFFFF"/>
        </w:rPr>
        <w:t xml:space="preserve"> </w:t>
      </w:r>
      <w:r>
        <w:rPr>
          <w:rFonts w:ascii="Georgia" w:hAnsi="Georgia"/>
          <w:color w:val="222222"/>
          <w:shd w:val="clear" w:color="auto" w:fill="FFFFFF"/>
        </w:rPr>
        <w:t xml:space="preserve">This position begins in </w:t>
      </w:r>
      <w:r w:rsidR="003B1A31">
        <w:rPr>
          <w:rFonts w:ascii="Georgia" w:hAnsi="Georgia"/>
          <w:color w:val="222222"/>
          <w:shd w:val="clear" w:color="auto" w:fill="FFFFFF"/>
        </w:rPr>
        <w:t xml:space="preserve">Spring/Summer </w:t>
      </w:r>
      <w:r w:rsidR="00A37B67">
        <w:rPr>
          <w:rFonts w:ascii="Georgia" w:hAnsi="Georgia"/>
          <w:color w:val="222222"/>
          <w:shd w:val="clear" w:color="auto" w:fill="FFFFFF"/>
        </w:rPr>
        <w:t>of 2026</w:t>
      </w:r>
      <w:r>
        <w:rPr>
          <w:rFonts w:ascii="Georgia" w:hAnsi="Georgia"/>
          <w:color w:val="222222"/>
          <w:shd w:val="clear" w:color="auto" w:fill="FFFFFF"/>
        </w:rPr>
        <w:t xml:space="preserve">. </w:t>
      </w:r>
      <w:r>
        <w:rPr>
          <w:rFonts w:ascii="Georgia" w:hAnsi="Georgia"/>
          <w:color w:val="222222"/>
        </w:rPr>
        <w:br/>
      </w:r>
      <w:r>
        <w:rPr>
          <w:rFonts w:ascii="Georgia" w:hAnsi="Georgia"/>
          <w:color w:val="222222"/>
        </w:rPr>
        <w:br/>
      </w:r>
      <w:r>
        <w:rPr>
          <w:rFonts w:ascii="Georgia" w:hAnsi="Georgia"/>
          <w:color w:val="222222"/>
          <w:shd w:val="clear" w:color="auto" w:fill="FFFFFF"/>
        </w:rPr>
        <w:t xml:space="preserve">Required education: </w:t>
      </w:r>
      <w:r w:rsidR="00D94395">
        <w:rPr>
          <w:rFonts w:ascii="Georgia" w:hAnsi="Georgia"/>
          <w:color w:val="222222"/>
          <w:shd w:val="clear" w:color="auto" w:fill="FFFFFF"/>
        </w:rPr>
        <w:t>Bachelor’s degree in psychology</w:t>
      </w:r>
      <w:r>
        <w:rPr>
          <w:rFonts w:ascii="Georgia" w:hAnsi="Georgia"/>
          <w:color w:val="222222"/>
          <w:shd w:val="clear" w:color="auto" w:fill="FFFFFF"/>
        </w:rPr>
        <w:t>, Computer Science, Human Development, or Cognitive or Affective Neuroscience. The job is available beginning Spring 202</w:t>
      </w:r>
      <w:r w:rsidR="00AA7ABD">
        <w:rPr>
          <w:rFonts w:ascii="Georgia" w:hAnsi="Georgia"/>
          <w:color w:val="222222"/>
          <w:shd w:val="clear" w:color="auto" w:fill="FFFFFF"/>
        </w:rPr>
        <w:t>6</w:t>
      </w:r>
      <w:r>
        <w:rPr>
          <w:rFonts w:ascii="Georgia" w:hAnsi="Georgia"/>
          <w:color w:val="222222"/>
          <w:shd w:val="clear" w:color="auto" w:fill="FFFFFF"/>
        </w:rPr>
        <w:t xml:space="preserve"> and requires a two-year commitment. Interested individuals should send a cover letter, CV and the names and email addresses of three references to Nathan Fox (</w:t>
      </w:r>
      <w:hyperlink r:id="rId6" w:tgtFrame="_blank" w:history="1">
        <w:r>
          <w:rPr>
            <w:rStyle w:val="Hyperlink"/>
            <w:rFonts w:ascii="Georgia" w:hAnsi="Georgia"/>
            <w:color w:val="1155CC"/>
            <w:shd w:val="clear" w:color="auto" w:fill="FFFFFF"/>
          </w:rPr>
          <w:t>fox@umd.edu</w:t>
        </w:r>
      </w:hyperlink>
      <w:r>
        <w:rPr>
          <w:rFonts w:ascii="Georgia" w:hAnsi="Georgia"/>
          <w:color w:val="222222"/>
          <w:shd w:val="clear" w:color="auto" w:fill="FFFFFF"/>
        </w:rPr>
        <w:t>)</w:t>
      </w:r>
      <w:r w:rsidR="00AA7ABD">
        <w:rPr>
          <w:rFonts w:ascii="Georgia" w:hAnsi="Georgia"/>
          <w:color w:val="222222"/>
          <w:shd w:val="clear" w:color="auto" w:fill="FFFFFF"/>
        </w:rPr>
        <w:t>.</w:t>
      </w:r>
    </w:p>
    <w:p w14:paraId="0000001A" w14:textId="08107160" w:rsidR="00812006" w:rsidRDefault="00E05B0F" w:rsidP="00E05B0F">
      <w:r>
        <w:rPr>
          <w:rFonts w:ascii="Georgia" w:hAnsi="Georgia"/>
          <w:color w:val="222222"/>
        </w:rPr>
        <w:br/>
      </w:r>
      <w:r>
        <w:rPr>
          <w:rFonts w:ascii="Georgia" w:hAnsi="Georgia"/>
          <w:color w:val="222222"/>
          <w:shd w:val="clear" w:color="auto" w:fill="FFFFFF"/>
        </w:rPr>
        <w:t xml:space="preserve">The University of Maryland, College Park, an equal opportunity/affirmative action employer, complies with all applicable federal and state laws and regulations regarding nondiscrimination and affirmative action; all qualified applicants will receive consideration for employment. UMD is committed to a policy of equal opportunity for all persons and does not discriminate </w:t>
      </w:r>
      <w:proofErr w:type="gramStart"/>
      <w:r>
        <w:rPr>
          <w:rFonts w:ascii="Georgia" w:hAnsi="Georgia"/>
          <w:color w:val="222222"/>
          <w:shd w:val="clear" w:color="auto" w:fill="FFFFFF"/>
        </w:rPr>
        <w:t>on the basis of</w:t>
      </w:r>
      <w:proofErr w:type="gramEnd"/>
      <w:r>
        <w:rPr>
          <w:rFonts w:ascii="Georgia" w:hAnsi="Georgia"/>
          <w:color w:val="222222"/>
          <w:shd w:val="clear" w:color="auto" w:fill="FFFFFF"/>
        </w:rPr>
        <w:t xml:space="preserve"> race, color, sex, pregnancy, gender identity or expression, sexual orientation, marital status, age, national origin, political affiliation, physical or mental disability, religion, protected veteran status, genetic information, personal appearance, or any other legally protected status in all aspects of employment. UMD is actively engaged in recruiting, hiring, and promoting underrepresented communities; minorities, women, individuals with disabilities, and veterans are encouraged to apply.</w:t>
      </w:r>
    </w:p>
    <w:sectPr w:rsidR="0081200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doNotDisplayPageBoundaries/>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006"/>
    <w:rsid w:val="000F621C"/>
    <w:rsid w:val="001B5A25"/>
    <w:rsid w:val="001C4851"/>
    <w:rsid w:val="00254B92"/>
    <w:rsid w:val="002E60D5"/>
    <w:rsid w:val="003B1A31"/>
    <w:rsid w:val="0044518E"/>
    <w:rsid w:val="005B1958"/>
    <w:rsid w:val="00812006"/>
    <w:rsid w:val="008D2C86"/>
    <w:rsid w:val="008D6EB3"/>
    <w:rsid w:val="00A11971"/>
    <w:rsid w:val="00A37B67"/>
    <w:rsid w:val="00AA7ABD"/>
    <w:rsid w:val="00B70F09"/>
    <w:rsid w:val="00D94395"/>
    <w:rsid w:val="00E05B0F"/>
    <w:rsid w:val="00EC4D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2E984F3"/>
  <w15:docId w15:val="{4374F3C9-AACC-D343-8DE3-04C90FE3A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254B92"/>
    <w:rPr>
      <w:color w:val="0000FF" w:themeColor="hyperlink"/>
      <w:u w:val="single"/>
    </w:rPr>
  </w:style>
  <w:style w:type="character" w:styleId="UnresolvedMention">
    <w:name w:val="Unresolved Mention"/>
    <w:basedOn w:val="DefaultParagraphFont"/>
    <w:uiPriority w:val="99"/>
    <w:semiHidden/>
    <w:unhideWhenUsed/>
    <w:rsid w:val="00254B92"/>
    <w:rPr>
      <w:color w:val="605E5C"/>
      <w:shd w:val="clear" w:color="auto" w:fill="E1DFDD"/>
    </w:rPr>
  </w:style>
  <w:style w:type="paragraph" w:styleId="Revision">
    <w:name w:val="Revision"/>
    <w:hidden/>
    <w:uiPriority w:val="99"/>
    <w:semiHidden/>
    <w:rsid w:val="00B70F09"/>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7477749">
      <w:bodyDiv w:val="1"/>
      <w:marLeft w:val="0"/>
      <w:marRight w:val="0"/>
      <w:marTop w:val="0"/>
      <w:marBottom w:val="0"/>
      <w:divBdr>
        <w:top w:val="none" w:sz="0" w:space="0" w:color="auto"/>
        <w:left w:val="none" w:sz="0" w:space="0" w:color="auto"/>
        <w:bottom w:val="none" w:sz="0" w:space="0" w:color="auto"/>
        <w:right w:val="none" w:sz="0" w:space="0" w:color="auto"/>
      </w:divBdr>
    </w:div>
    <w:div w:id="18972060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fox@umd.edu" TargetMode="External"/><Relationship Id="rId5" Type="http://schemas.openxmlformats.org/officeDocument/2006/relationships/hyperlink" Target="https://heal.nih.gov/research/infants-and-children/healthy-brain" TargetMode="External"/><Relationship Id="rId4" Type="http://schemas.openxmlformats.org/officeDocument/2006/relationships/hyperlink" Target="http://www.cdl.um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413</Words>
  <Characters>2356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Nathan A. Fox</cp:lastModifiedBy>
  <cp:revision>2</cp:revision>
  <dcterms:created xsi:type="dcterms:W3CDTF">2026-01-15T20:21:00Z</dcterms:created>
  <dcterms:modified xsi:type="dcterms:W3CDTF">2026-01-15T20:21:00Z</dcterms:modified>
</cp:coreProperties>
</file>