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Three sample flowcharts are shown below: 2-year, 2-year + 1 quarter, 2-year + 2 quarters.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Each flowchart assumes all 100-level introductory physics courses are complete, all chemistry and math requirements are complete, and “GE certification” with only upper-division GE in areas C and D needed.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 units of Technical Electives required (2 Labs, 11 units Physics Electives, 9 units Breadth Electives)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12 units of Free Electives required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B3B3B3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2-year” plan</w:t>
      </w:r>
    </w:p>
    <w:p>
      <w:pPr>
        <w:pStyle w:val="Normal"/>
        <w:rPr>
          <w:b/>
          <w:b/>
        </w:rPr>
      </w:pPr>
      <w:r>
        <w:rPr>
          <w:b/>
        </w:rPr>
        <w:t>Year 1</w:t>
      </w:r>
    </w:p>
    <w:tbl>
      <w:tblPr>
        <w:tblStyle w:val="TableGrid"/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52"/>
        <w:gridCol w:w="2952"/>
        <w:gridCol w:w="2952"/>
      </w:tblGrid>
      <w:tr>
        <w:trPr/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211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206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202 (4)</w:t>
            </w:r>
          </w:p>
        </w:tc>
      </w:tr>
      <w:tr>
        <w:trPr/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305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301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212 (4)</w:t>
            </w:r>
          </w:p>
        </w:tc>
      </w:tr>
      <w:tr>
        <w:trPr/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i w:val="false"/>
                <w:i w:val="false"/>
                <w:iCs w:val="false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 w:val="false"/>
                <w:iCs w:val="false"/>
                <w:kern w:val="0"/>
                <w:szCs w:val="20"/>
                <w:lang w:val="en-US" w:bidi="ar-SA"/>
              </w:rPr>
              <w:t>PHYS 320*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i w:val="false"/>
                <w:i w:val="false"/>
                <w:iCs w:val="false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 w:val="false"/>
                <w:iCs w:val="false"/>
                <w:kern w:val="0"/>
                <w:szCs w:val="20"/>
                <w:lang w:val="en-US" w:bidi="ar-SA"/>
              </w:rPr>
              <w:t>PHYS 321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2736" w:leader="none"/>
              </w:tabs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 w:eastAsiaTheme="minorEastAsia"/>
                <w:i/>
                <w:color w:val="auto"/>
                <w:kern w:val="0"/>
                <w:sz w:val="24"/>
                <w:szCs w:val="20"/>
                <w:lang w:val="en-US" w:eastAsia="en-US" w:bidi="ar-SA"/>
              </w:rPr>
              <w:t>PHYS 220 (1)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eastAsia="ＭＳ 明朝" w:cs="Times New Roman" w:eastAsiaTheme="minorEastAsia"/>
                <w:i/>
                <w:color w:val="auto"/>
                <w:kern w:val="0"/>
                <w:sz w:val="24"/>
                <w:szCs w:val="20"/>
                <w:lang w:val="en-US" w:eastAsia="en-US" w:bidi="ar-SA"/>
              </w:rPr>
              <w:t>Free Elective (4)</w:t>
            </w:r>
          </w:p>
        </w:tc>
      </w:tr>
      <w:tr>
        <w:trPr/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CC99FF" w:val="clear"/>
          </w:tcPr>
          <w:p>
            <w:pPr>
              <w:pStyle w:val="Normal"/>
              <w:widowControl w:val="false"/>
              <w:tabs>
                <w:tab w:val="clear" w:pos="720"/>
                <w:tab w:val="right" w:pos="2736" w:leader="none"/>
              </w:tabs>
              <w:suppressAutoHyphens w:val="true"/>
              <w:spacing w:before="0" w:after="0"/>
              <w:jc w:val="center"/>
              <w:rPr>
                <w:color w:val="auto"/>
              </w:rPr>
            </w:pPr>
            <w:r>
              <w:rPr>
                <w:rFonts w:eastAsia="ＭＳ 明朝" w:cs="Times New Roman" w:eastAsiaTheme="minorEastAsia"/>
                <w:i/>
                <w:color w:val="auto" w:themeColor="text1"/>
                <w:kern w:val="0"/>
                <w:sz w:val="24"/>
                <w:szCs w:val="20"/>
                <w:lang w:val="en-US" w:eastAsia="en-US" w:bidi="ar-SA"/>
              </w:rPr>
              <w:t>GE-UD (4)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17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15-16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15-16 units</w:t>
            </w:r>
          </w:p>
        </w:tc>
      </w:tr>
      <w:tr>
        <w:trPr/>
        <w:tc>
          <w:tcPr>
            <w:tcW w:w="295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Year 2</w:t>
            </w:r>
          </w:p>
        </w:tc>
        <w:tc>
          <w:tcPr>
            <w:tcW w:w="295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5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340 (2, L)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341 (2, L)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405 (4)</w:t>
            </w:r>
          </w:p>
        </w:tc>
      </w:tr>
      <w:tr>
        <w:trPr/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408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461 (2)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462 (2)</w:t>
            </w:r>
          </w:p>
        </w:tc>
      </w:tr>
      <w:tr>
        <w:trPr/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fill="CC99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i/>
                <w:i/>
                <w:iCs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iCs/>
                <w:kern w:val="0"/>
                <w:szCs w:val="20"/>
                <w:lang w:val="en-US" w:bidi="ar-SA"/>
              </w:rPr>
              <w:t>GE-UD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i/>
                <w:i/>
                <w:iCs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iCs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eastAsia="ＭＳ 明朝" w:cs="Times New Roman"/>
                <w:i/>
                <w:iCs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17-18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14-16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12-14 units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shd w:fill="00FF00" w:val="clear"/>
        </w:rPr>
        <w:t>Green</w:t>
      </w:r>
      <w:r>
        <w:rPr>
          <w:sz w:val="22"/>
          <w:szCs w:val="22"/>
        </w:rPr>
        <w:t xml:space="preserve"> = required, </w:t>
      </w:r>
      <w:r>
        <w:rPr>
          <w:i/>
          <w:sz w:val="22"/>
          <w:szCs w:val="22"/>
          <w:shd w:fill="FFFF00" w:val="clear"/>
        </w:rPr>
        <w:t>Yellow</w:t>
      </w:r>
      <w:r>
        <w:rPr>
          <w:sz w:val="22"/>
          <w:szCs w:val="22"/>
        </w:rPr>
        <w:t xml:space="preserve"> = Technical Elective, </w:t>
      </w:r>
      <w:r>
        <w:rPr>
          <w:sz w:val="22"/>
          <w:szCs w:val="22"/>
          <w:shd w:fill="CC99FF" w:val="clear"/>
        </w:rPr>
        <w:t>Purple</w:t>
      </w:r>
      <w:r>
        <w:rPr>
          <w:sz w:val="22"/>
          <w:szCs w:val="22"/>
        </w:rPr>
        <w:t xml:space="preserve"> = GE Upper-Division, </w:t>
      </w:r>
      <w:r>
        <w:rPr>
          <w:i/>
          <w:sz w:val="22"/>
          <w:szCs w:val="22"/>
          <w:shd w:fill="CCFFFF" w:val="clear"/>
        </w:rPr>
        <w:t>Blue</w:t>
      </w:r>
      <w:r>
        <w:rPr>
          <w:sz w:val="22"/>
          <w:szCs w:val="22"/>
        </w:rPr>
        <w:t xml:space="preserve"> = Free Elective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* PHYS 320 instructor approval required to override PHYS 211 prerequisite.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B3B3B3"/>
        <w:rPr/>
      </w:pPr>
      <w:r>
        <w:rPr/>
      </w:r>
      <w:r>
        <w:br w:type="page"/>
      </w:r>
    </w:p>
    <w:p>
      <w:pPr>
        <w:pStyle w:val="Normal"/>
        <w:shd w:val="clear" w:color="auto" w:fill="B3B3B3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2 year + 1 quarter” plan</w:t>
      </w:r>
    </w:p>
    <w:p>
      <w:pPr>
        <w:pStyle w:val="Normal"/>
        <w:rPr>
          <w:b/>
          <w:b/>
        </w:rPr>
      </w:pPr>
      <w:r>
        <w:rPr>
          <w:b/>
        </w:rPr>
        <w:t>Year 1</w:t>
      </w:r>
    </w:p>
    <w:tbl>
      <w:tblPr>
        <w:tblStyle w:val="TableGrid"/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78"/>
        <w:gridCol w:w="2826"/>
        <w:gridCol w:w="2952"/>
      </w:tblGrid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PHYS 220 (1)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206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202 (4)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fill="CC99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GE-UD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 w:eastAsiaTheme="minorEastAsia"/>
                <w:color w:val="auto"/>
                <w:kern w:val="0"/>
                <w:sz w:val="24"/>
                <w:szCs w:val="20"/>
                <w:lang w:val="en-US" w:eastAsia="en-US" w:bidi="ar-SA"/>
              </w:rPr>
            </w:pPr>
            <w:r>
              <w:rPr>
                <w:rFonts w:eastAsia="ＭＳ 明朝" w:cs="Times New Roman" w:eastAsiaTheme="minorEastAsia"/>
                <w:color w:val="auto"/>
                <w:kern w:val="0"/>
                <w:sz w:val="24"/>
                <w:szCs w:val="20"/>
                <w:lang w:val="en-US" w:eastAsia="en-US" w:bidi="ar-SA"/>
              </w:rPr>
              <w:t>PHYS 211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212 (4)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82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9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13 units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12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14-16 units</w:t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Year 2</w:t>
            </w:r>
          </w:p>
        </w:tc>
        <w:tc>
          <w:tcPr>
            <w:tcW w:w="5778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305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301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405 (4)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320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321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461 (2)</w:t>
            </w:r>
          </w:p>
        </w:tc>
      </w:tr>
      <w:tr>
        <w:trPr/>
        <w:tc>
          <w:tcPr>
            <w:tcW w:w="3078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340 (2, L)</w:t>
            </w:r>
          </w:p>
        </w:tc>
        <w:tc>
          <w:tcPr>
            <w:tcW w:w="2826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341 (2, L)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3078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826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13-14 units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13-14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12-14 units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78"/>
        <w:gridCol w:w="2826"/>
        <w:gridCol w:w="2952"/>
      </w:tblGrid>
      <w:tr>
        <w:trPr/>
        <w:tc>
          <w:tcPr>
            <w:tcW w:w="3078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Year 3</w:t>
            </w:r>
          </w:p>
        </w:tc>
        <w:tc>
          <w:tcPr>
            <w:tcW w:w="2826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52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408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462 (2)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CC99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GE-UD (4)</w:t>
            </w:r>
          </w:p>
        </w:tc>
        <w:tc>
          <w:tcPr>
            <w:tcW w:w="282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9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13-14 units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shd w:fill="00FF00" w:val="clear"/>
        </w:rPr>
        <w:t>Green</w:t>
      </w:r>
      <w:r>
        <w:rPr>
          <w:sz w:val="22"/>
          <w:szCs w:val="22"/>
        </w:rPr>
        <w:t xml:space="preserve"> = required, </w:t>
      </w:r>
      <w:r>
        <w:rPr>
          <w:i/>
          <w:sz w:val="22"/>
          <w:szCs w:val="22"/>
          <w:shd w:fill="FFFF00" w:val="clear"/>
        </w:rPr>
        <w:t>Yellow</w:t>
      </w:r>
      <w:r>
        <w:rPr>
          <w:sz w:val="22"/>
          <w:szCs w:val="22"/>
        </w:rPr>
        <w:t xml:space="preserve"> = Technical Elective, </w:t>
      </w:r>
      <w:r>
        <w:rPr>
          <w:sz w:val="22"/>
          <w:szCs w:val="22"/>
          <w:shd w:fill="CC99FF" w:val="clear"/>
        </w:rPr>
        <w:t>Purple</w:t>
      </w:r>
      <w:r>
        <w:rPr>
          <w:sz w:val="22"/>
          <w:szCs w:val="22"/>
        </w:rPr>
        <w:t xml:space="preserve"> = GE Upper-Division, </w:t>
      </w:r>
      <w:r>
        <w:rPr>
          <w:i/>
          <w:sz w:val="22"/>
          <w:szCs w:val="22"/>
          <w:shd w:fill="CCFFFF" w:val="clear"/>
        </w:rPr>
        <w:t>Blue</w:t>
      </w:r>
      <w:r>
        <w:rPr>
          <w:sz w:val="22"/>
          <w:szCs w:val="22"/>
        </w:rPr>
        <w:t xml:space="preserve"> = Free Elective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B3B3B3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  <w:r>
        <w:br w:type="page"/>
      </w:r>
    </w:p>
    <w:p>
      <w:pPr>
        <w:pStyle w:val="Normal"/>
        <w:shd w:val="clear" w:color="auto" w:fill="B3B3B3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2 year + 2 quarter” plan</w:t>
      </w:r>
    </w:p>
    <w:p>
      <w:pPr>
        <w:pStyle w:val="Normal"/>
        <w:rPr>
          <w:b/>
          <w:b/>
        </w:rPr>
      </w:pPr>
      <w:r>
        <w:rPr>
          <w:b/>
        </w:rPr>
        <w:t>Year 1</w:t>
      </w:r>
    </w:p>
    <w:tbl>
      <w:tblPr>
        <w:tblStyle w:val="TableGrid"/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78"/>
        <w:gridCol w:w="2826"/>
        <w:gridCol w:w="2952"/>
      </w:tblGrid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PHYS 220 (1)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206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202 (4)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fill="CC99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GE-UD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PHYS 211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212 (4)</w:t>
            </w:r>
          </w:p>
        </w:tc>
      </w:tr>
      <w:tr>
        <w:trPr/>
        <w:tc>
          <w:tcPr>
            <w:tcW w:w="3078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826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3078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CC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Free Elective (4)</w:t>
            </w:r>
          </w:p>
        </w:tc>
        <w:tc>
          <w:tcPr>
            <w:tcW w:w="2826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13 units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12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11-12 units</w:t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Year 2</w:t>
            </w:r>
          </w:p>
        </w:tc>
        <w:tc>
          <w:tcPr>
            <w:tcW w:w="5778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305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i w:val="false"/>
                <w:i w:val="false"/>
                <w:iCs w:val="false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 w:val="false"/>
                <w:iCs w:val="false"/>
                <w:kern w:val="0"/>
                <w:szCs w:val="20"/>
                <w:lang w:val="en-US" w:bidi="ar-SA"/>
              </w:rPr>
              <w:t>PHYS 301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405 (4)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320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i w:val="false"/>
                <w:i w:val="false"/>
                <w:iCs w:val="false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 w:val="false"/>
                <w:iCs w:val="false"/>
                <w:kern w:val="0"/>
                <w:szCs w:val="20"/>
                <w:lang w:val="en-US" w:bidi="ar-SA"/>
              </w:rPr>
              <w:t>PHYS 321 (4)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3078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340 (2, L)</w:t>
            </w:r>
          </w:p>
        </w:tc>
        <w:tc>
          <w:tcPr>
            <w:tcW w:w="2826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i w:val="false"/>
                <w:i w:val="false"/>
                <w:iCs w:val="false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 w:val="false"/>
                <w:iCs w:val="false"/>
                <w:kern w:val="0"/>
                <w:szCs w:val="20"/>
                <w:lang w:val="en-US" w:bidi="ar-SA"/>
              </w:rPr>
              <w:t>PHYS 341 (2, L)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</w:tr>
      <w:tr>
        <w:trPr/>
        <w:tc>
          <w:tcPr>
            <w:tcW w:w="3078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826" w:type="dxa"/>
            <w:tcBorders>
              <w:top w:val="nil"/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10 units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13-14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10-12 units</w:t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Year 3</w:t>
            </w:r>
          </w:p>
        </w:tc>
        <w:tc>
          <w:tcPr>
            <w:tcW w:w="282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95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Fall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Winter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Spring</w:t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408 (4)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462 (2)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00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  <w:t>PHYS 461 (2)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826" w:type="dxa"/>
            <w:tcBorders>
              <w:left w:val="double" w:sz="4" w:space="0" w:color="000000"/>
              <w:right w:val="doub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Tech Elective (3/4)</w:t>
            </w:r>
          </w:p>
        </w:tc>
        <w:tc>
          <w:tcPr>
            <w:tcW w:w="2952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CC99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i/>
                <w:kern w:val="0"/>
                <w:szCs w:val="20"/>
                <w:lang w:val="en-US" w:bidi="ar-SA"/>
              </w:rPr>
              <w:t>GE-UD (4)</w:t>
            </w:r>
          </w:p>
        </w:tc>
        <w:tc>
          <w:tcPr>
            <w:tcW w:w="282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  <w:tc>
          <w:tcPr>
            <w:tcW w:w="29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  <w:tr>
        <w:trPr/>
        <w:tc>
          <w:tcPr>
            <w:tcW w:w="30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13-14 units</w:t>
            </w:r>
          </w:p>
        </w:tc>
        <w:tc>
          <w:tcPr>
            <w:tcW w:w="28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b/>
                <w:kern w:val="0"/>
                <w:szCs w:val="20"/>
                <w:lang w:val="en-US" w:bidi="ar-SA"/>
              </w:rPr>
              <w:t>Total = 8-10 units</w:t>
            </w:r>
          </w:p>
        </w:tc>
        <w:tc>
          <w:tcPr>
            <w:tcW w:w="29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ＭＳ 明朝" w:cs="Times New Roman"/>
                <w:kern w:val="0"/>
                <w:szCs w:val="20"/>
                <w:lang w:val="en-US" w:bidi="ar-SA"/>
              </w:rPr>
            </w:pPr>
            <w:r>
              <w:rPr>
                <w:rFonts w:eastAsia="ＭＳ 明朝" w:cs="Times New Roman"/>
                <w:kern w:val="0"/>
                <w:szCs w:val="20"/>
                <w:lang w:val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shd w:fill="00FF00" w:val="clear"/>
        </w:rPr>
        <w:t>Green</w:t>
      </w:r>
      <w:r>
        <w:rPr>
          <w:sz w:val="22"/>
          <w:szCs w:val="22"/>
        </w:rPr>
        <w:t xml:space="preserve"> = required, </w:t>
      </w:r>
      <w:r>
        <w:rPr>
          <w:i/>
          <w:sz w:val="22"/>
          <w:szCs w:val="22"/>
          <w:shd w:fill="FFFF00" w:val="clear"/>
        </w:rPr>
        <w:t>Yellow</w:t>
      </w:r>
      <w:r>
        <w:rPr>
          <w:sz w:val="22"/>
          <w:szCs w:val="22"/>
        </w:rPr>
        <w:t xml:space="preserve"> = Technical Elective, </w:t>
      </w:r>
      <w:r>
        <w:rPr>
          <w:sz w:val="22"/>
          <w:szCs w:val="22"/>
          <w:shd w:fill="CC99FF" w:val="clear"/>
        </w:rPr>
        <w:t>Purple</w:t>
      </w:r>
      <w:r>
        <w:rPr>
          <w:sz w:val="22"/>
          <w:szCs w:val="22"/>
        </w:rPr>
        <w:t xml:space="preserve"> = GE Upper-Division, </w:t>
      </w:r>
      <w:r>
        <w:rPr>
          <w:i/>
          <w:sz w:val="22"/>
          <w:szCs w:val="22"/>
          <w:shd w:fill="CCFFFF" w:val="clear"/>
        </w:rPr>
        <w:t>Blue</w:t>
      </w:r>
      <w:r>
        <w:rPr>
          <w:sz w:val="22"/>
          <w:szCs w:val="22"/>
        </w:rPr>
        <w:t xml:space="preserve"> = Free Elective</w:t>
      </w:r>
    </w:p>
    <w:p>
      <w:pPr>
        <w:pStyle w:val="Normal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296" w:footer="720" w:bottom="129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cida Grand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FILENAME </w:instrText>
    </w:r>
    <w:r>
      <w:rPr/>
      <w:fldChar w:fldCharType="separate"/>
    </w:r>
    <w:r>
      <w:rPr/>
      <w:t>CP_Phys_BS_Transfer_Flowcharts-2022.docx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>
        <w:b/>
      </w:rPr>
      <w:t>Cal Poly B.S. Physics -- Sample Flowcharts for Transfer Students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9216c"/>
    <w:rPr>
      <w:sz w:val="24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9216c"/>
    <w:rPr>
      <w:sz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KaitiM GB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f56efe"/>
    <w:pPr/>
    <w:rPr>
      <w:rFonts w:ascii="Lucida Grande" w:hAnsi="Lucida Grande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9216c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9216c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2d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576241-36D0-9342-89C7-47F7C150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Application>LibreOffice/7.0.4.2$Linux_X86_64 LibreOffice_project/00$Build-2</Application>
  <AppVersion>15.0000</AppVersion>
  <Pages>3</Pages>
  <Words>519</Words>
  <Characters>2320</Characters>
  <CharactersWithSpaces>2693</CharactersWithSpaces>
  <Paragraphs>147</Paragraphs>
  <Company>Cal Poly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2015-08-06T15:28:00Z</dcterms:created>
  <dc:creator>Matt Moelter</dc:creator>
  <dc:description/>
  <dc:language>en-US</dc:language>
  <cp:lastModifiedBy/>
  <cp:lastPrinted>2016-08-09T20:15:00Z</cp:lastPrinted>
  <dcterms:modified xsi:type="dcterms:W3CDTF">2021-10-11T11:09:45Z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