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BD00" w14:textId="77777777" w:rsidR="00B4267B" w:rsidRDefault="00B4267B" w:rsidP="00C52B01">
      <w:pPr>
        <w:ind w:left="-720"/>
      </w:pPr>
      <w:r>
        <w:rPr>
          <w:noProof/>
        </w:rPr>
        <w:drawing>
          <wp:anchor distT="0" distB="0" distL="114300" distR="114300" simplePos="0" relativeHeight="251661312" behindDoc="1" locked="0" layoutInCell="1" allowOverlap="1" wp14:anchorId="48BF697D" wp14:editId="723ECA6E">
            <wp:simplePos x="0" y="0"/>
            <wp:positionH relativeFrom="column">
              <wp:posOffset>3580130</wp:posOffset>
            </wp:positionH>
            <wp:positionV relativeFrom="paragraph">
              <wp:posOffset>30480</wp:posOffset>
            </wp:positionV>
            <wp:extent cx="1956435" cy="85915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_addr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6435" cy="8591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DE8DEFC" wp14:editId="19BF61A9">
            <wp:simplePos x="0" y="0"/>
            <wp:positionH relativeFrom="column">
              <wp:posOffset>-542925</wp:posOffset>
            </wp:positionH>
            <wp:positionV relativeFrom="paragraph">
              <wp:posOffset>0</wp:posOffset>
            </wp:positionV>
            <wp:extent cx="3015615" cy="521970"/>
            <wp:effectExtent l="0" t="0" r="0" b="0"/>
            <wp:wrapThrough wrapText="bothSides">
              <wp:wrapPolygon edited="0">
                <wp:start x="0" y="0"/>
                <wp:lineTo x="0" y="20496"/>
                <wp:lineTo x="21423" y="20496"/>
                <wp:lineTo x="2142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state_horizontal_maroon.jpg"/>
                    <pic:cNvPicPr/>
                  </pic:nvPicPr>
                  <pic:blipFill>
                    <a:blip r:embed="rId8">
                      <a:extLst>
                        <a:ext uri="{28A0092B-C50C-407E-A947-70E740481C1C}">
                          <a14:useLocalDpi xmlns:a14="http://schemas.microsoft.com/office/drawing/2010/main" val="0"/>
                        </a:ext>
                      </a:extLst>
                    </a:blip>
                    <a:stretch>
                      <a:fillRect/>
                    </a:stretch>
                  </pic:blipFill>
                  <pic:spPr>
                    <a:xfrm>
                      <a:off x="0" y="0"/>
                      <a:ext cx="3015615" cy="521970"/>
                    </a:xfrm>
                    <a:prstGeom prst="rect">
                      <a:avLst/>
                    </a:prstGeom>
                  </pic:spPr>
                </pic:pic>
              </a:graphicData>
            </a:graphic>
            <wp14:sizeRelH relativeFrom="page">
              <wp14:pctWidth>0</wp14:pctWidth>
            </wp14:sizeRelH>
            <wp14:sizeRelV relativeFrom="page">
              <wp14:pctHeight>0</wp14:pctHeight>
            </wp14:sizeRelV>
          </wp:anchor>
        </w:drawing>
      </w:r>
    </w:p>
    <w:p w14:paraId="5F5D6744" w14:textId="77777777" w:rsidR="00B4267B" w:rsidRDefault="00B4267B" w:rsidP="00C52B01">
      <w:pPr>
        <w:ind w:left="-720"/>
      </w:pPr>
    </w:p>
    <w:p w14:paraId="1D4F735F" w14:textId="77777777" w:rsidR="00E31CDB" w:rsidRDefault="00E31CDB" w:rsidP="00C52B01">
      <w:pPr>
        <w:ind w:left="-720"/>
      </w:pPr>
    </w:p>
    <w:p w14:paraId="0C09CAEC" w14:textId="77777777" w:rsidR="00406552" w:rsidRDefault="00406552" w:rsidP="00406552">
      <w:pPr>
        <w:autoSpaceDE w:val="0"/>
        <w:autoSpaceDN w:val="0"/>
        <w:adjustRightInd w:val="0"/>
        <w:jc w:val="center"/>
        <w:rPr>
          <w:color w:val="000000"/>
        </w:rPr>
      </w:pPr>
    </w:p>
    <w:p w14:paraId="6EBA772E" w14:textId="77777777" w:rsidR="006A69D4" w:rsidRDefault="006A69D4" w:rsidP="00406552">
      <w:pPr>
        <w:jc w:val="center"/>
        <w:rPr>
          <w:b/>
        </w:rPr>
      </w:pPr>
    </w:p>
    <w:p w14:paraId="6A3A2F3B" w14:textId="6F6E6D38" w:rsidR="002017A8" w:rsidRPr="00855E69" w:rsidRDefault="00A84AA2" w:rsidP="00406552">
      <w:pPr>
        <w:jc w:val="center"/>
        <w:rPr>
          <w:rFonts w:cstheme="minorHAnsi"/>
          <w:b/>
        </w:rPr>
      </w:pPr>
      <w:r w:rsidRPr="00855E69">
        <w:rPr>
          <w:rFonts w:cstheme="minorHAnsi"/>
          <w:b/>
        </w:rPr>
        <w:t>Instructor</w:t>
      </w:r>
    </w:p>
    <w:p w14:paraId="5532E889" w14:textId="31BE7892" w:rsidR="00406552" w:rsidRPr="00855E69" w:rsidRDefault="00527965" w:rsidP="00406552">
      <w:pPr>
        <w:jc w:val="center"/>
        <w:rPr>
          <w:rFonts w:cstheme="minorHAnsi"/>
          <w:b/>
        </w:rPr>
      </w:pPr>
      <w:r w:rsidRPr="00855E69">
        <w:rPr>
          <w:rFonts w:cstheme="minorHAnsi"/>
          <w:b/>
        </w:rPr>
        <w:t>Livestock Judging Coach</w:t>
      </w:r>
    </w:p>
    <w:p w14:paraId="00F288EB" w14:textId="77777777" w:rsidR="00074C91" w:rsidRPr="00855E69" w:rsidRDefault="00074C91" w:rsidP="00406552">
      <w:pPr>
        <w:rPr>
          <w:rFonts w:cstheme="minorHAnsi"/>
          <w:b/>
        </w:rPr>
      </w:pPr>
    </w:p>
    <w:p w14:paraId="737B631A" w14:textId="77777777" w:rsidR="00406552" w:rsidRPr="00855E69" w:rsidRDefault="00074C91" w:rsidP="00406552">
      <w:pPr>
        <w:rPr>
          <w:rFonts w:cstheme="minorHAnsi"/>
          <w:b/>
        </w:rPr>
      </w:pPr>
      <w:r w:rsidRPr="00855E69">
        <w:rPr>
          <w:rFonts w:cstheme="minorHAnsi"/>
          <w:b/>
        </w:rPr>
        <w:t>Job Description</w:t>
      </w:r>
      <w:r w:rsidR="00406552" w:rsidRPr="00855E69">
        <w:rPr>
          <w:rFonts w:cstheme="minorHAnsi"/>
          <w:b/>
        </w:rPr>
        <w:t>:</w:t>
      </w:r>
    </w:p>
    <w:p w14:paraId="5F95E471" w14:textId="0FF078AD" w:rsidR="00074C91" w:rsidRPr="00855E69" w:rsidRDefault="00074C91" w:rsidP="00074C91">
      <w:pPr>
        <w:pStyle w:val="NormalWeb"/>
        <w:rPr>
          <w:rStyle w:val="Strong"/>
          <w:rFonts w:asciiTheme="minorHAnsi" w:hAnsiTheme="minorHAnsi" w:cstheme="minorHAnsi"/>
          <w:b w:val="0"/>
          <w:bCs w:val="0"/>
          <w:sz w:val="22"/>
          <w:szCs w:val="22"/>
        </w:rPr>
      </w:pPr>
      <w:r w:rsidRPr="00855E69">
        <w:rPr>
          <w:rFonts w:asciiTheme="minorHAnsi" w:hAnsiTheme="minorHAnsi" w:cstheme="minorHAnsi"/>
          <w:sz w:val="22"/>
          <w:szCs w:val="22"/>
        </w:rPr>
        <w:t>The Department of Animal and Dairy Sciences is seeking a</w:t>
      </w:r>
      <w:r w:rsidR="00EC5849" w:rsidRPr="00855E69">
        <w:rPr>
          <w:rFonts w:asciiTheme="minorHAnsi" w:hAnsiTheme="minorHAnsi" w:cstheme="minorHAnsi"/>
          <w:sz w:val="22"/>
          <w:szCs w:val="22"/>
        </w:rPr>
        <w:t xml:space="preserve">n </w:t>
      </w:r>
      <w:proofErr w:type="gramStart"/>
      <w:r w:rsidR="00A84AA2" w:rsidRPr="00855E69">
        <w:rPr>
          <w:rFonts w:asciiTheme="minorHAnsi" w:hAnsiTheme="minorHAnsi" w:cstheme="minorHAnsi"/>
          <w:sz w:val="22"/>
          <w:szCs w:val="22"/>
        </w:rPr>
        <w:t>Instructor</w:t>
      </w:r>
      <w:proofErr w:type="gramEnd"/>
      <w:r w:rsidRPr="00855E69">
        <w:rPr>
          <w:rFonts w:asciiTheme="minorHAnsi" w:hAnsiTheme="minorHAnsi" w:cstheme="minorHAnsi"/>
          <w:sz w:val="22"/>
          <w:szCs w:val="22"/>
        </w:rPr>
        <w:t xml:space="preserve"> and</w:t>
      </w:r>
      <w:r w:rsidR="00605DC9" w:rsidRPr="00855E69">
        <w:rPr>
          <w:rFonts w:asciiTheme="minorHAnsi" w:hAnsiTheme="minorHAnsi" w:cstheme="minorHAnsi"/>
          <w:sz w:val="22"/>
          <w:szCs w:val="22"/>
        </w:rPr>
        <w:t xml:space="preserve"> livestock</w:t>
      </w:r>
      <w:r w:rsidRPr="00855E69">
        <w:rPr>
          <w:rFonts w:asciiTheme="minorHAnsi" w:hAnsiTheme="minorHAnsi" w:cstheme="minorHAnsi"/>
          <w:sz w:val="22"/>
          <w:szCs w:val="22"/>
        </w:rPr>
        <w:t xml:space="preserve"> judging team coach to teach </w:t>
      </w:r>
      <w:r w:rsidR="0084613F" w:rsidRPr="00855E69">
        <w:rPr>
          <w:rFonts w:asciiTheme="minorHAnsi" w:hAnsiTheme="minorHAnsi" w:cstheme="minorHAnsi"/>
          <w:sz w:val="22"/>
          <w:szCs w:val="22"/>
        </w:rPr>
        <w:t>applied</w:t>
      </w:r>
      <w:r w:rsidRPr="00855E69">
        <w:rPr>
          <w:rFonts w:asciiTheme="minorHAnsi" w:hAnsiTheme="minorHAnsi" w:cstheme="minorHAnsi"/>
          <w:sz w:val="22"/>
          <w:szCs w:val="22"/>
        </w:rPr>
        <w:t xml:space="preserve"> courses in animal evaluation</w:t>
      </w:r>
      <w:r w:rsidR="0084613F" w:rsidRPr="00855E69">
        <w:rPr>
          <w:rFonts w:asciiTheme="minorHAnsi" w:hAnsiTheme="minorHAnsi" w:cstheme="minorHAnsi"/>
          <w:sz w:val="22"/>
          <w:szCs w:val="22"/>
        </w:rPr>
        <w:t xml:space="preserve"> and lead a nationally competitive livestock judging program</w:t>
      </w:r>
      <w:r w:rsidRPr="00855E69">
        <w:rPr>
          <w:rFonts w:asciiTheme="minorHAnsi" w:hAnsiTheme="minorHAnsi" w:cstheme="minorHAnsi"/>
          <w:sz w:val="22"/>
          <w:szCs w:val="22"/>
        </w:rPr>
        <w:t xml:space="preserve">. The </w:t>
      </w:r>
      <w:r w:rsidR="00894527" w:rsidRPr="00855E69">
        <w:rPr>
          <w:rFonts w:asciiTheme="minorHAnsi" w:hAnsiTheme="minorHAnsi" w:cstheme="minorHAnsi"/>
          <w:sz w:val="22"/>
          <w:szCs w:val="22"/>
        </w:rPr>
        <w:t>position</w:t>
      </w:r>
      <w:r w:rsidRPr="00855E69">
        <w:rPr>
          <w:rFonts w:asciiTheme="minorHAnsi" w:hAnsiTheme="minorHAnsi" w:cstheme="minorHAnsi"/>
          <w:sz w:val="22"/>
          <w:szCs w:val="22"/>
        </w:rPr>
        <w:t xml:space="preserve"> is a 12-month, non-tenure track position. </w:t>
      </w:r>
      <w:r w:rsidR="00527965" w:rsidRPr="00855E69">
        <w:rPr>
          <w:rFonts w:asciiTheme="minorHAnsi" w:hAnsiTheme="minorHAnsi" w:cstheme="minorHAnsi"/>
          <w:sz w:val="22"/>
          <w:szCs w:val="22"/>
        </w:rPr>
        <w:t xml:space="preserve">The successful candidate will have a </w:t>
      </w:r>
      <w:r w:rsidR="002676FF" w:rsidRPr="00855E69">
        <w:rPr>
          <w:rFonts w:asciiTheme="minorHAnsi" w:hAnsiTheme="minorHAnsi" w:cstheme="minorHAnsi"/>
          <w:sz w:val="22"/>
          <w:szCs w:val="22"/>
        </w:rPr>
        <w:t>10</w:t>
      </w:r>
      <w:r w:rsidR="00527965" w:rsidRPr="00855E69">
        <w:rPr>
          <w:rFonts w:asciiTheme="minorHAnsi" w:hAnsiTheme="minorHAnsi" w:cstheme="minorHAnsi"/>
          <w:sz w:val="22"/>
          <w:szCs w:val="22"/>
        </w:rPr>
        <w:t>0% instruction</w:t>
      </w:r>
      <w:r w:rsidR="001B2FC3" w:rsidRPr="00855E69">
        <w:rPr>
          <w:rFonts w:asciiTheme="minorHAnsi" w:hAnsiTheme="minorHAnsi" w:cstheme="minorHAnsi"/>
          <w:sz w:val="22"/>
          <w:szCs w:val="22"/>
        </w:rPr>
        <w:t xml:space="preserve"> </w:t>
      </w:r>
      <w:r w:rsidR="00527965" w:rsidRPr="00855E69">
        <w:rPr>
          <w:rFonts w:asciiTheme="minorHAnsi" w:hAnsiTheme="minorHAnsi" w:cstheme="minorHAnsi"/>
          <w:sz w:val="22"/>
          <w:szCs w:val="22"/>
        </w:rPr>
        <w:t>appointment.</w:t>
      </w:r>
    </w:p>
    <w:p w14:paraId="23C7D261" w14:textId="77777777" w:rsidR="00894527" w:rsidRPr="00855E69" w:rsidRDefault="00894527" w:rsidP="00894527">
      <w:pPr>
        <w:rPr>
          <w:rFonts w:cstheme="minorHAnsi"/>
          <w:b/>
          <w:bCs/>
        </w:rPr>
      </w:pPr>
      <w:r w:rsidRPr="00855E69">
        <w:rPr>
          <w:rFonts w:cstheme="minorHAnsi"/>
          <w:b/>
          <w:bCs/>
        </w:rPr>
        <w:t>Department Profile:</w:t>
      </w:r>
    </w:p>
    <w:p w14:paraId="43DE8763" w14:textId="141F8CB0" w:rsidR="00894527" w:rsidRPr="00855E69" w:rsidRDefault="00894527" w:rsidP="00894527">
      <w:pPr>
        <w:spacing w:after="240"/>
        <w:rPr>
          <w:rFonts w:cstheme="minorHAnsi"/>
        </w:rPr>
      </w:pPr>
      <w:r w:rsidRPr="00855E69">
        <w:rPr>
          <w:rFonts w:cstheme="minorHAnsi"/>
          <w:noProof/>
        </w:rPr>
        <w:t xml:space="preserve">The Animal and Dairy Sciences Department currently houses approximately </w:t>
      </w:r>
      <w:r w:rsidR="00D02099" w:rsidRPr="00855E69">
        <w:rPr>
          <w:rFonts w:cstheme="minorHAnsi"/>
          <w:noProof/>
        </w:rPr>
        <w:t xml:space="preserve">625 </w:t>
      </w:r>
      <w:r w:rsidRPr="00855E69">
        <w:rPr>
          <w:rFonts w:cstheme="minorHAnsi"/>
          <w:noProof/>
        </w:rPr>
        <w:t>undergraduate students, 40 graduate students, and 26 faculty, both on the main campus and at Research and Extension Centers throughout Mississippi.</w:t>
      </w:r>
      <w:r w:rsidRPr="00855E69">
        <w:rPr>
          <w:rFonts w:cstheme="minorHAnsi"/>
        </w:rPr>
        <w:t xml:space="preserve"> The Department offers a Bachelor of Science degree with concentrations in Pre-Vet/Science, Pre-Vet Med Tech, Production Management, Business and Industry and newly approved Food Science. Master of Science, Master of Agriculture, and Ph.D. degrees </w:t>
      </w:r>
      <w:r w:rsidRPr="00855E69">
        <w:rPr>
          <w:rFonts w:cstheme="minorHAnsi"/>
          <w:noProof/>
        </w:rPr>
        <w:t>are offered</w:t>
      </w:r>
      <w:r w:rsidRPr="00855E69">
        <w:rPr>
          <w:rFonts w:cstheme="minorHAnsi"/>
        </w:rPr>
        <w:t xml:space="preserve"> in Animal and Dairy Sciences through the College of Agriculture and Life Sciences. The Department conducts teaching, research, and extension activities on the </w:t>
      </w:r>
      <w:proofErr w:type="gramStart"/>
      <w:r w:rsidRPr="00855E69">
        <w:rPr>
          <w:rFonts w:cstheme="minorHAnsi"/>
        </w:rPr>
        <w:t>1,200 acre</w:t>
      </w:r>
      <w:proofErr w:type="gramEnd"/>
      <w:r w:rsidRPr="00855E69">
        <w:rPr>
          <w:rFonts w:cstheme="minorHAnsi"/>
        </w:rPr>
        <w:t xml:space="preserve"> H.H. Leveck Animal Research Center and </w:t>
      </w:r>
      <w:proofErr w:type="gramStart"/>
      <w:r w:rsidRPr="00855E69">
        <w:rPr>
          <w:rFonts w:cstheme="minorHAnsi"/>
        </w:rPr>
        <w:t>1,200 acre</w:t>
      </w:r>
      <w:proofErr w:type="gramEnd"/>
      <w:r w:rsidRPr="00855E69">
        <w:rPr>
          <w:rFonts w:cstheme="minorHAnsi"/>
        </w:rPr>
        <w:t xml:space="preserve"> Bearden Research Dairy. The Department’s 15,000 sq. ft. Meat Science and Muscle Biology Laboratory was completed in 2018 and houses state of the art equipment to harvest and fabricate carcasses and </w:t>
      </w:r>
      <w:proofErr w:type="gramStart"/>
      <w:r w:rsidRPr="00855E69">
        <w:rPr>
          <w:rFonts w:cstheme="minorHAnsi"/>
        </w:rPr>
        <w:t>process into</w:t>
      </w:r>
      <w:proofErr w:type="gramEnd"/>
      <w:r w:rsidRPr="00855E69">
        <w:rPr>
          <w:rFonts w:cstheme="minorHAnsi"/>
        </w:rPr>
        <w:t xml:space="preserve"> wholesale and retail cuts. The new Animal and Dairy Sciences building opened in 2019. This 38,000 square foot facility houses three teaching areas including a teaching laboratory and distance education equipped classrooms as well as research laboratories and animal rooms for teaching and research needs.   The South Farm is home to our new Livestock Evaluation Laboratory opening in Fall 2025. Our research and teaching herds include dairy, beef, horses, sheep, goats, rabbits and swine on the Mississippi State University main campus.</w:t>
      </w:r>
    </w:p>
    <w:p w14:paraId="14699C25" w14:textId="77777777" w:rsidR="00074C91" w:rsidRPr="00855E69" w:rsidRDefault="00074C91" w:rsidP="00074C91">
      <w:pPr>
        <w:pStyle w:val="NormalWeb"/>
        <w:rPr>
          <w:rFonts w:asciiTheme="minorHAnsi" w:hAnsiTheme="minorHAnsi" w:cstheme="minorHAnsi"/>
          <w:sz w:val="22"/>
          <w:szCs w:val="22"/>
        </w:rPr>
      </w:pPr>
      <w:r w:rsidRPr="00855E69">
        <w:rPr>
          <w:rStyle w:val="Strong"/>
          <w:rFonts w:asciiTheme="minorHAnsi" w:hAnsiTheme="minorHAnsi" w:cstheme="minorHAnsi"/>
          <w:sz w:val="22"/>
          <w:szCs w:val="22"/>
        </w:rPr>
        <w:t>Essential Duties and Responsibilities:</w:t>
      </w:r>
    </w:p>
    <w:p w14:paraId="3297E9CB" w14:textId="70C150EF" w:rsidR="00074C91" w:rsidRPr="00855E69" w:rsidRDefault="00527965" w:rsidP="00074C91">
      <w:pPr>
        <w:pStyle w:val="NormalWeb"/>
        <w:rPr>
          <w:rStyle w:val="Strong"/>
          <w:rFonts w:asciiTheme="minorHAnsi" w:hAnsiTheme="minorHAnsi" w:cstheme="minorHAnsi"/>
          <w:b w:val="0"/>
          <w:bCs w:val="0"/>
          <w:sz w:val="22"/>
          <w:szCs w:val="22"/>
        </w:rPr>
      </w:pPr>
      <w:r w:rsidRPr="00855E69">
        <w:rPr>
          <w:rFonts w:asciiTheme="minorHAnsi" w:hAnsiTheme="minorHAnsi" w:cstheme="minorHAnsi"/>
          <w:sz w:val="22"/>
          <w:szCs w:val="22"/>
        </w:rPr>
        <w:t xml:space="preserve">The individual will be expected to </w:t>
      </w:r>
      <w:r w:rsidR="0008171C" w:rsidRPr="00855E69">
        <w:rPr>
          <w:rFonts w:asciiTheme="minorHAnsi" w:hAnsiTheme="minorHAnsi" w:cstheme="minorHAnsi"/>
          <w:sz w:val="22"/>
          <w:szCs w:val="22"/>
        </w:rPr>
        <w:t>instruct undergraduate students</w:t>
      </w:r>
      <w:r w:rsidR="00671DBA">
        <w:rPr>
          <w:rFonts w:asciiTheme="minorHAnsi" w:hAnsiTheme="minorHAnsi" w:cstheme="minorHAnsi"/>
          <w:sz w:val="22"/>
          <w:szCs w:val="22"/>
        </w:rPr>
        <w:t>, direct the ADS Experiential Learning program,</w:t>
      </w:r>
      <w:r w:rsidR="0008171C" w:rsidRPr="00855E69">
        <w:rPr>
          <w:rFonts w:asciiTheme="minorHAnsi" w:hAnsiTheme="minorHAnsi" w:cstheme="minorHAnsi"/>
          <w:sz w:val="22"/>
          <w:szCs w:val="22"/>
        </w:rPr>
        <w:t xml:space="preserve"> and </w:t>
      </w:r>
      <w:r w:rsidRPr="00855E69">
        <w:rPr>
          <w:rFonts w:asciiTheme="minorHAnsi" w:hAnsiTheme="minorHAnsi" w:cstheme="minorHAnsi"/>
          <w:sz w:val="22"/>
          <w:szCs w:val="22"/>
        </w:rPr>
        <w:t>d</w:t>
      </w:r>
      <w:r w:rsidR="00605DC9" w:rsidRPr="00855E69">
        <w:rPr>
          <w:rFonts w:asciiTheme="minorHAnsi" w:hAnsiTheme="minorHAnsi" w:cstheme="minorHAnsi"/>
          <w:sz w:val="22"/>
          <w:szCs w:val="22"/>
        </w:rPr>
        <w:t>irect</w:t>
      </w:r>
      <w:r w:rsidRPr="00855E69">
        <w:rPr>
          <w:rFonts w:asciiTheme="minorHAnsi" w:hAnsiTheme="minorHAnsi" w:cstheme="minorHAnsi"/>
          <w:sz w:val="22"/>
          <w:szCs w:val="22"/>
        </w:rPr>
        <w:t xml:space="preserve"> a nationally competitive</w:t>
      </w:r>
      <w:r w:rsidR="00605DC9" w:rsidRPr="00855E69">
        <w:rPr>
          <w:rFonts w:asciiTheme="minorHAnsi" w:hAnsiTheme="minorHAnsi" w:cstheme="minorHAnsi"/>
          <w:sz w:val="22"/>
          <w:szCs w:val="22"/>
        </w:rPr>
        <w:t xml:space="preserve"> program focused on livestock evaluation. Additional courses will be determined based on departmental needs. </w:t>
      </w:r>
      <w:r w:rsidR="00074C91" w:rsidRPr="00855E69">
        <w:rPr>
          <w:rFonts w:asciiTheme="minorHAnsi" w:hAnsiTheme="minorHAnsi" w:cstheme="minorHAnsi"/>
          <w:sz w:val="22"/>
          <w:szCs w:val="22"/>
        </w:rPr>
        <w:t xml:space="preserve">Responsibilities include coaching </w:t>
      </w:r>
      <w:r w:rsidR="0008171C" w:rsidRPr="00855E69">
        <w:rPr>
          <w:rFonts w:asciiTheme="minorHAnsi" w:hAnsiTheme="minorHAnsi" w:cstheme="minorHAnsi"/>
          <w:sz w:val="22"/>
          <w:szCs w:val="22"/>
        </w:rPr>
        <w:t xml:space="preserve">the </w:t>
      </w:r>
      <w:r w:rsidR="00074C91" w:rsidRPr="00855E69">
        <w:rPr>
          <w:rFonts w:asciiTheme="minorHAnsi" w:hAnsiTheme="minorHAnsi" w:cstheme="minorHAnsi"/>
          <w:sz w:val="22"/>
          <w:szCs w:val="22"/>
        </w:rPr>
        <w:t>livestock judging team, trave</w:t>
      </w:r>
      <w:r w:rsidR="003B4789" w:rsidRPr="00855E69">
        <w:rPr>
          <w:rFonts w:asciiTheme="minorHAnsi" w:hAnsiTheme="minorHAnsi" w:cstheme="minorHAnsi"/>
          <w:sz w:val="22"/>
          <w:szCs w:val="22"/>
        </w:rPr>
        <w:t>ling</w:t>
      </w:r>
      <w:r w:rsidR="00074C91" w:rsidRPr="00855E69">
        <w:rPr>
          <w:rFonts w:asciiTheme="minorHAnsi" w:hAnsiTheme="minorHAnsi" w:cstheme="minorHAnsi"/>
          <w:sz w:val="22"/>
          <w:szCs w:val="22"/>
        </w:rPr>
        <w:t xml:space="preserve"> to competitive events, and coordinating state and regional </w:t>
      </w:r>
      <w:r w:rsidR="00605DC9" w:rsidRPr="00855E69">
        <w:rPr>
          <w:rFonts w:asciiTheme="minorHAnsi" w:hAnsiTheme="minorHAnsi" w:cstheme="minorHAnsi"/>
          <w:sz w:val="22"/>
          <w:szCs w:val="22"/>
        </w:rPr>
        <w:t xml:space="preserve">livestock </w:t>
      </w:r>
      <w:r w:rsidR="00074C91" w:rsidRPr="00855E69">
        <w:rPr>
          <w:rFonts w:asciiTheme="minorHAnsi" w:hAnsiTheme="minorHAnsi" w:cstheme="minorHAnsi"/>
          <w:sz w:val="22"/>
          <w:szCs w:val="22"/>
        </w:rPr>
        <w:t>judging events</w:t>
      </w:r>
      <w:r w:rsidR="0008171C" w:rsidRPr="00855E69">
        <w:rPr>
          <w:rFonts w:asciiTheme="minorHAnsi" w:hAnsiTheme="minorHAnsi" w:cstheme="minorHAnsi"/>
          <w:sz w:val="22"/>
          <w:szCs w:val="22"/>
        </w:rPr>
        <w:t xml:space="preserve"> at both youth and collegiate levels</w:t>
      </w:r>
      <w:r w:rsidR="00074C91" w:rsidRPr="00855E69">
        <w:rPr>
          <w:rFonts w:asciiTheme="minorHAnsi" w:hAnsiTheme="minorHAnsi" w:cstheme="minorHAnsi"/>
          <w:sz w:val="22"/>
          <w:szCs w:val="22"/>
        </w:rPr>
        <w:t xml:space="preserve">. </w:t>
      </w:r>
      <w:r w:rsidR="00BF6EB6" w:rsidRPr="00855E69">
        <w:rPr>
          <w:rFonts w:asciiTheme="minorHAnsi" w:hAnsiTheme="minorHAnsi" w:cstheme="minorHAnsi"/>
          <w:sz w:val="22"/>
          <w:szCs w:val="22"/>
        </w:rPr>
        <w:t xml:space="preserve">Active involvement with the livestock judging program is expected throughout the year including summer activities to build a robust and thriving program. </w:t>
      </w:r>
      <w:r w:rsidR="00074C91" w:rsidRPr="00855E69">
        <w:rPr>
          <w:rFonts w:asciiTheme="minorHAnsi" w:hAnsiTheme="minorHAnsi" w:cstheme="minorHAnsi"/>
          <w:sz w:val="22"/>
          <w:szCs w:val="22"/>
        </w:rPr>
        <w:t xml:space="preserve">The successful candidate </w:t>
      </w:r>
      <w:r w:rsidR="0008171C" w:rsidRPr="00855E69">
        <w:rPr>
          <w:rFonts w:asciiTheme="minorHAnsi" w:hAnsiTheme="minorHAnsi" w:cstheme="minorHAnsi"/>
          <w:sz w:val="22"/>
          <w:szCs w:val="22"/>
        </w:rPr>
        <w:t xml:space="preserve">should </w:t>
      </w:r>
      <w:r w:rsidR="001B2FC3" w:rsidRPr="00855E69">
        <w:rPr>
          <w:rFonts w:asciiTheme="minorHAnsi" w:hAnsiTheme="minorHAnsi" w:cstheme="minorHAnsi"/>
          <w:sz w:val="22"/>
          <w:szCs w:val="22"/>
        </w:rPr>
        <w:t>be able</w:t>
      </w:r>
      <w:r w:rsidR="00074C91" w:rsidRPr="00855E69">
        <w:rPr>
          <w:rFonts w:asciiTheme="minorHAnsi" w:hAnsiTheme="minorHAnsi" w:cstheme="minorHAnsi"/>
          <w:sz w:val="22"/>
          <w:szCs w:val="22"/>
        </w:rPr>
        <w:t xml:space="preserve"> to </w:t>
      </w:r>
      <w:r w:rsidR="001B2FC3" w:rsidRPr="00855E69">
        <w:rPr>
          <w:rFonts w:asciiTheme="minorHAnsi" w:hAnsiTheme="minorHAnsi" w:cstheme="minorHAnsi"/>
          <w:sz w:val="22"/>
          <w:szCs w:val="22"/>
        </w:rPr>
        <w:t xml:space="preserve">effectively </w:t>
      </w:r>
      <w:r w:rsidR="00074C91" w:rsidRPr="00855E69">
        <w:rPr>
          <w:rFonts w:asciiTheme="minorHAnsi" w:hAnsiTheme="minorHAnsi" w:cstheme="minorHAnsi"/>
          <w:sz w:val="22"/>
          <w:szCs w:val="22"/>
        </w:rPr>
        <w:t xml:space="preserve">recruit students and raise </w:t>
      </w:r>
      <w:r w:rsidR="0008171C" w:rsidRPr="00855E69">
        <w:rPr>
          <w:rFonts w:asciiTheme="minorHAnsi" w:hAnsiTheme="minorHAnsi" w:cstheme="minorHAnsi"/>
          <w:sz w:val="22"/>
          <w:szCs w:val="22"/>
        </w:rPr>
        <w:t xml:space="preserve">and budget </w:t>
      </w:r>
      <w:r w:rsidR="00074C91" w:rsidRPr="00855E69">
        <w:rPr>
          <w:rFonts w:asciiTheme="minorHAnsi" w:hAnsiTheme="minorHAnsi" w:cstheme="minorHAnsi"/>
          <w:sz w:val="22"/>
          <w:szCs w:val="22"/>
        </w:rPr>
        <w:t>funds</w:t>
      </w:r>
      <w:r w:rsidR="00605DC9" w:rsidRPr="00855E69">
        <w:rPr>
          <w:rFonts w:asciiTheme="minorHAnsi" w:hAnsiTheme="minorHAnsi" w:cstheme="minorHAnsi"/>
          <w:sz w:val="22"/>
          <w:szCs w:val="22"/>
        </w:rPr>
        <w:t xml:space="preserve"> </w:t>
      </w:r>
      <w:r w:rsidR="00074C91" w:rsidRPr="00855E69">
        <w:rPr>
          <w:rFonts w:asciiTheme="minorHAnsi" w:hAnsiTheme="minorHAnsi" w:cstheme="minorHAnsi"/>
          <w:sz w:val="22"/>
          <w:szCs w:val="22"/>
        </w:rPr>
        <w:t xml:space="preserve">to support </w:t>
      </w:r>
      <w:r w:rsidR="0008171C" w:rsidRPr="00855E69">
        <w:rPr>
          <w:rFonts w:asciiTheme="minorHAnsi" w:hAnsiTheme="minorHAnsi" w:cstheme="minorHAnsi"/>
          <w:sz w:val="22"/>
          <w:szCs w:val="22"/>
        </w:rPr>
        <w:t xml:space="preserve">the </w:t>
      </w:r>
      <w:r w:rsidR="00074C91" w:rsidRPr="00855E69">
        <w:rPr>
          <w:rFonts w:asciiTheme="minorHAnsi" w:hAnsiTheme="minorHAnsi" w:cstheme="minorHAnsi"/>
          <w:sz w:val="22"/>
          <w:szCs w:val="22"/>
        </w:rPr>
        <w:t xml:space="preserve">livestock judging team. </w:t>
      </w:r>
      <w:r w:rsidR="00BF6EB6" w:rsidRPr="00855E69">
        <w:rPr>
          <w:rFonts w:asciiTheme="minorHAnsi" w:hAnsiTheme="minorHAnsi" w:cstheme="minorHAnsi"/>
          <w:sz w:val="22"/>
          <w:szCs w:val="22"/>
        </w:rPr>
        <w:t xml:space="preserve">This includes active engagement with prospective, current, and past </w:t>
      </w:r>
      <w:r w:rsidR="004A234C" w:rsidRPr="00855E69">
        <w:rPr>
          <w:rFonts w:asciiTheme="minorHAnsi" w:hAnsiTheme="minorHAnsi" w:cstheme="minorHAnsi"/>
          <w:sz w:val="22"/>
          <w:szCs w:val="22"/>
        </w:rPr>
        <w:t>supporters</w:t>
      </w:r>
      <w:r w:rsidR="00BF6EB6" w:rsidRPr="00855E69">
        <w:rPr>
          <w:rFonts w:asciiTheme="minorHAnsi" w:hAnsiTheme="minorHAnsi" w:cstheme="minorHAnsi"/>
          <w:sz w:val="22"/>
          <w:szCs w:val="22"/>
        </w:rPr>
        <w:t xml:space="preserve"> and alumni of the livestock judging program. </w:t>
      </w:r>
      <w:r w:rsidR="0008171C" w:rsidRPr="00855E69">
        <w:rPr>
          <w:rFonts w:asciiTheme="minorHAnsi" w:hAnsiTheme="minorHAnsi" w:cstheme="minorHAnsi"/>
          <w:sz w:val="22"/>
          <w:szCs w:val="22"/>
        </w:rPr>
        <w:t>A collaborative a</w:t>
      </w:r>
      <w:r w:rsidR="001B2FC3" w:rsidRPr="00855E69">
        <w:rPr>
          <w:rFonts w:asciiTheme="minorHAnsi" w:hAnsiTheme="minorHAnsi" w:cstheme="minorHAnsi"/>
          <w:sz w:val="22"/>
          <w:szCs w:val="22"/>
        </w:rPr>
        <w:t>pproach</w:t>
      </w:r>
      <w:r w:rsidR="0008171C" w:rsidRPr="00855E69">
        <w:rPr>
          <w:rFonts w:asciiTheme="minorHAnsi" w:hAnsiTheme="minorHAnsi" w:cstheme="minorHAnsi"/>
          <w:sz w:val="22"/>
          <w:szCs w:val="22"/>
        </w:rPr>
        <w:t xml:space="preserve"> with stakeholders and fellow members of the department</w:t>
      </w:r>
      <w:r w:rsidR="001B2FC3" w:rsidRPr="00855E69">
        <w:rPr>
          <w:rFonts w:asciiTheme="minorHAnsi" w:hAnsiTheme="minorHAnsi" w:cstheme="minorHAnsi"/>
          <w:sz w:val="22"/>
          <w:szCs w:val="22"/>
        </w:rPr>
        <w:t xml:space="preserve"> and college</w:t>
      </w:r>
      <w:r w:rsidR="0008171C" w:rsidRPr="00855E69">
        <w:rPr>
          <w:rFonts w:asciiTheme="minorHAnsi" w:hAnsiTheme="minorHAnsi" w:cstheme="minorHAnsi"/>
          <w:sz w:val="22"/>
          <w:szCs w:val="22"/>
        </w:rPr>
        <w:t xml:space="preserve"> is essential. </w:t>
      </w:r>
      <w:r w:rsidR="00C16A5C" w:rsidRPr="0063127F">
        <w:rPr>
          <w:rFonts w:asciiTheme="minorHAnsi" w:hAnsiTheme="minorHAnsi" w:cstheme="minorHAnsi"/>
          <w:sz w:val="22"/>
          <w:szCs w:val="22"/>
        </w:rPr>
        <w:t>Additional duties include service on departmental and university committees, departmental recruiting and orientation events, participation in departmental clubs and activities, undergraduate advising</w:t>
      </w:r>
      <w:r w:rsidR="00C16A5C">
        <w:rPr>
          <w:rFonts w:asciiTheme="minorHAnsi" w:hAnsiTheme="minorHAnsi" w:cstheme="minorHAnsi"/>
          <w:sz w:val="22"/>
          <w:szCs w:val="22"/>
        </w:rPr>
        <w:t xml:space="preserve">, </w:t>
      </w:r>
      <w:r w:rsidR="00C16A5C" w:rsidRPr="00C61F1D">
        <w:rPr>
          <w:rFonts w:asciiTheme="minorHAnsi" w:hAnsiTheme="minorHAnsi" w:cstheme="minorHAnsi"/>
          <w:sz w:val="22"/>
          <w:szCs w:val="22"/>
        </w:rPr>
        <w:t>directing or assisting with summer camps</w:t>
      </w:r>
      <w:r w:rsidR="00C16A5C">
        <w:rPr>
          <w:rFonts w:asciiTheme="minorHAnsi" w:hAnsiTheme="minorHAnsi" w:cstheme="minorHAnsi"/>
          <w:sz w:val="22"/>
          <w:szCs w:val="22"/>
        </w:rPr>
        <w:t xml:space="preserve">, </w:t>
      </w:r>
      <w:r w:rsidR="00C16A5C" w:rsidRPr="00C61F1D">
        <w:rPr>
          <w:rFonts w:asciiTheme="minorHAnsi" w:hAnsiTheme="minorHAnsi" w:cstheme="minorHAnsi"/>
          <w:sz w:val="22"/>
          <w:szCs w:val="22"/>
        </w:rPr>
        <w:t>conducting workshops</w:t>
      </w:r>
      <w:r w:rsidR="00C16A5C">
        <w:rPr>
          <w:rFonts w:asciiTheme="minorHAnsi" w:hAnsiTheme="minorHAnsi" w:cstheme="minorHAnsi"/>
          <w:sz w:val="22"/>
          <w:szCs w:val="22"/>
        </w:rPr>
        <w:t xml:space="preserve"> and </w:t>
      </w:r>
      <w:r w:rsidR="00C16A5C" w:rsidRPr="00C61F1D">
        <w:rPr>
          <w:rFonts w:asciiTheme="minorHAnsi" w:hAnsiTheme="minorHAnsi" w:cstheme="minorHAnsi"/>
          <w:sz w:val="22"/>
          <w:szCs w:val="22"/>
        </w:rPr>
        <w:t>occasionally giving tours to prospective students</w:t>
      </w:r>
      <w:r w:rsidR="00C16A5C" w:rsidRPr="0063127F">
        <w:rPr>
          <w:rFonts w:asciiTheme="minorHAnsi" w:hAnsiTheme="minorHAnsi" w:cstheme="minorHAnsi"/>
          <w:sz w:val="22"/>
          <w:szCs w:val="22"/>
        </w:rPr>
        <w:t>.</w:t>
      </w:r>
    </w:p>
    <w:p w14:paraId="4A759029" w14:textId="77777777" w:rsidR="00527965" w:rsidRPr="00855E69" w:rsidRDefault="00527965" w:rsidP="00527965">
      <w:pPr>
        <w:pStyle w:val="Pa13"/>
        <w:spacing w:before="160" w:after="60"/>
        <w:rPr>
          <w:rFonts w:asciiTheme="minorHAnsi" w:hAnsiTheme="minorHAnsi" w:cstheme="minorHAnsi"/>
          <w:color w:val="000000"/>
          <w:sz w:val="22"/>
          <w:szCs w:val="22"/>
        </w:rPr>
      </w:pPr>
      <w:r w:rsidRPr="00855E69">
        <w:rPr>
          <w:rFonts w:asciiTheme="minorHAnsi" w:hAnsiTheme="minorHAnsi" w:cstheme="minorHAnsi"/>
          <w:sz w:val="22"/>
          <w:szCs w:val="22"/>
        </w:rPr>
        <w:lastRenderedPageBreak/>
        <w:t xml:space="preserve"> </w:t>
      </w:r>
      <w:r w:rsidRPr="00855E69">
        <w:rPr>
          <w:rFonts w:asciiTheme="minorHAnsi" w:hAnsiTheme="minorHAnsi" w:cstheme="minorHAnsi"/>
          <w:b/>
          <w:bCs/>
          <w:color w:val="000000"/>
          <w:sz w:val="22"/>
          <w:szCs w:val="22"/>
        </w:rPr>
        <w:t>Required Qualifications</w:t>
      </w:r>
    </w:p>
    <w:p w14:paraId="1B285A0D" w14:textId="438D925B" w:rsidR="00527965" w:rsidRPr="00855E69" w:rsidRDefault="004A234C" w:rsidP="00527965">
      <w:pPr>
        <w:pStyle w:val="Default"/>
        <w:numPr>
          <w:ilvl w:val="0"/>
          <w:numId w:val="2"/>
        </w:numPr>
        <w:ind w:left="360" w:hanging="360"/>
        <w:rPr>
          <w:rFonts w:asciiTheme="minorHAnsi" w:hAnsiTheme="minorHAnsi" w:cstheme="minorHAnsi"/>
          <w:sz w:val="22"/>
          <w:szCs w:val="22"/>
        </w:rPr>
      </w:pPr>
      <w:proofErr w:type="gramStart"/>
      <w:r w:rsidRPr="00855E69">
        <w:rPr>
          <w:rStyle w:val="A6"/>
          <w:rFonts w:asciiTheme="minorHAnsi" w:hAnsiTheme="minorHAnsi" w:cstheme="minorHAnsi"/>
          <w:sz w:val="22"/>
          <w:szCs w:val="22"/>
        </w:rPr>
        <w:t>Master’s</w:t>
      </w:r>
      <w:r w:rsidR="00527965" w:rsidRPr="00855E69">
        <w:rPr>
          <w:rStyle w:val="A6"/>
          <w:rFonts w:asciiTheme="minorHAnsi" w:hAnsiTheme="minorHAnsi" w:cstheme="minorHAnsi"/>
          <w:sz w:val="22"/>
          <w:szCs w:val="22"/>
        </w:rPr>
        <w:t xml:space="preserve"> degree in Animal Science</w:t>
      </w:r>
      <w:proofErr w:type="gramEnd"/>
      <w:r w:rsidR="00527965" w:rsidRPr="00855E69">
        <w:rPr>
          <w:rStyle w:val="A6"/>
          <w:rFonts w:asciiTheme="minorHAnsi" w:hAnsiTheme="minorHAnsi" w:cstheme="minorHAnsi"/>
          <w:sz w:val="22"/>
          <w:szCs w:val="22"/>
        </w:rPr>
        <w:t xml:space="preserve"> or related field. Individuals working towards a graduate degree may be considered, but the degree must be obtained by start of employment. </w:t>
      </w:r>
    </w:p>
    <w:p w14:paraId="76136070" w14:textId="77777777" w:rsidR="00527965" w:rsidRPr="00855E69" w:rsidRDefault="00527965" w:rsidP="00527965">
      <w:pPr>
        <w:pStyle w:val="Default"/>
        <w:numPr>
          <w:ilvl w:val="0"/>
          <w:numId w:val="2"/>
        </w:numPr>
        <w:ind w:left="360" w:hanging="360"/>
        <w:rPr>
          <w:rFonts w:asciiTheme="minorHAnsi" w:hAnsiTheme="minorHAnsi" w:cstheme="minorHAnsi"/>
          <w:sz w:val="22"/>
          <w:szCs w:val="22"/>
        </w:rPr>
      </w:pPr>
      <w:r w:rsidRPr="00855E69">
        <w:rPr>
          <w:rStyle w:val="A6"/>
          <w:rFonts w:asciiTheme="minorHAnsi" w:hAnsiTheme="minorHAnsi" w:cstheme="minorHAnsi"/>
          <w:sz w:val="22"/>
          <w:szCs w:val="22"/>
        </w:rPr>
        <w:t>Collegiate livestock judging experience</w:t>
      </w:r>
    </w:p>
    <w:p w14:paraId="60679FF9" w14:textId="77777777" w:rsidR="00527965" w:rsidRPr="00855E69" w:rsidRDefault="00527965" w:rsidP="00527965">
      <w:pPr>
        <w:pStyle w:val="Default"/>
        <w:numPr>
          <w:ilvl w:val="0"/>
          <w:numId w:val="2"/>
        </w:numPr>
        <w:ind w:left="360" w:hanging="360"/>
        <w:rPr>
          <w:rFonts w:asciiTheme="minorHAnsi" w:hAnsiTheme="minorHAnsi" w:cstheme="minorHAnsi"/>
          <w:sz w:val="22"/>
          <w:szCs w:val="22"/>
        </w:rPr>
      </w:pPr>
      <w:r w:rsidRPr="00855E69">
        <w:rPr>
          <w:rStyle w:val="A6"/>
          <w:rFonts w:asciiTheme="minorHAnsi" w:hAnsiTheme="minorHAnsi" w:cstheme="minorHAnsi"/>
          <w:sz w:val="22"/>
          <w:szCs w:val="22"/>
        </w:rPr>
        <w:t>Knowledge and experience in livestock management and animal husbandry</w:t>
      </w:r>
    </w:p>
    <w:p w14:paraId="0270F3E5" w14:textId="491F630C" w:rsidR="00527965" w:rsidRPr="00855E69" w:rsidRDefault="00527965" w:rsidP="00527965">
      <w:pPr>
        <w:pStyle w:val="Default"/>
        <w:numPr>
          <w:ilvl w:val="0"/>
          <w:numId w:val="2"/>
        </w:numPr>
        <w:ind w:left="360" w:hanging="360"/>
        <w:rPr>
          <w:rFonts w:asciiTheme="minorHAnsi" w:hAnsiTheme="minorHAnsi" w:cstheme="minorHAnsi"/>
          <w:sz w:val="22"/>
          <w:szCs w:val="22"/>
        </w:rPr>
      </w:pPr>
      <w:r w:rsidRPr="00855E69">
        <w:rPr>
          <w:rStyle w:val="A6"/>
          <w:rFonts w:asciiTheme="minorHAnsi" w:hAnsiTheme="minorHAnsi" w:cstheme="minorHAnsi"/>
          <w:sz w:val="22"/>
          <w:szCs w:val="22"/>
        </w:rPr>
        <w:t xml:space="preserve">Excellent written, oral, and interpersonal communication skills and the ability to </w:t>
      </w:r>
      <w:r w:rsidR="00C91803" w:rsidRPr="00855E69">
        <w:rPr>
          <w:rStyle w:val="A6"/>
          <w:rFonts w:asciiTheme="minorHAnsi" w:hAnsiTheme="minorHAnsi" w:cstheme="minorHAnsi"/>
          <w:sz w:val="22"/>
          <w:szCs w:val="22"/>
        </w:rPr>
        <w:t>foster</w:t>
      </w:r>
      <w:r w:rsidRPr="00855E69">
        <w:rPr>
          <w:rStyle w:val="A6"/>
          <w:rFonts w:asciiTheme="minorHAnsi" w:hAnsiTheme="minorHAnsi" w:cstheme="minorHAnsi"/>
          <w:sz w:val="22"/>
          <w:szCs w:val="22"/>
        </w:rPr>
        <w:t xml:space="preserve"> a team atmosphere</w:t>
      </w:r>
    </w:p>
    <w:p w14:paraId="63A4E6EE" w14:textId="77777777" w:rsidR="00527965" w:rsidRPr="00855E69" w:rsidRDefault="00527965" w:rsidP="00527965">
      <w:pPr>
        <w:pStyle w:val="Pa13"/>
        <w:spacing w:before="160" w:after="60"/>
        <w:rPr>
          <w:rFonts w:asciiTheme="minorHAnsi" w:hAnsiTheme="minorHAnsi" w:cstheme="minorHAnsi"/>
          <w:color w:val="000000"/>
          <w:sz w:val="22"/>
          <w:szCs w:val="22"/>
        </w:rPr>
      </w:pPr>
      <w:r w:rsidRPr="00855E69">
        <w:rPr>
          <w:rFonts w:asciiTheme="minorHAnsi" w:hAnsiTheme="minorHAnsi" w:cstheme="minorHAnsi"/>
          <w:b/>
          <w:bCs/>
          <w:color w:val="000000"/>
          <w:sz w:val="22"/>
          <w:szCs w:val="22"/>
        </w:rPr>
        <w:t>Preferred Qualifications</w:t>
      </w:r>
    </w:p>
    <w:p w14:paraId="483C1E83" w14:textId="77777777" w:rsidR="00527965" w:rsidRPr="00855E69" w:rsidRDefault="00527965" w:rsidP="00527965">
      <w:pPr>
        <w:pStyle w:val="Default"/>
        <w:numPr>
          <w:ilvl w:val="0"/>
          <w:numId w:val="3"/>
        </w:numPr>
        <w:ind w:left="360" w:hanging="360"/>
        <w:rPr>
          <w:rFonts w:asciiTheme="minorHAnsi" w:hAnsiTheme="minorHAnsi" w:cstheme="minorHAnsi"/>
          <w:sz w:val="22"/>
          <w:szCs w:val="22"/>
        </w:rPr>
      </w:pPr>
      <w:r w:rsidRPr="00855E69">
        <w:rPr>
          <w:rStyle w:val="A6"/>
          <w:rFonts w:asciiTheme="minorHAnsi" w:hAnsiTheme="minorHAnsi" w:cstheme="minorHAnsi"/>
          <w:sz w:val="22"/>
          <w:szCs w:val="22"/>
        </w:rPr>
        <w:t>Experience coaching livestock judging teams</w:t>
      </w:r>
    </w:p>
    <w:p w14:paraId="456B7090" w14:textId="77777777" w:rsidR="00527965" w:rsidRPr="00855E69" w:rsidRDefault="00527965" w:rsidP="00527965">
      <w:pPr>
        <w:pStyle w:val="Default"/>
        <w:numPr>
          <w:ilvl w:val="0"/>
          <w:numId w:val="3"/>
        </w:numPr>
        <w:ind w:left="360" w:hanging="360"/>
        <w:rPr>
          <w:rFonts w:asciiTheme="minorHAnsi" w:hAnsiTheme="minorHAnsi" w:cstheme="minorHAnsi"/>
          <w:sz w:val="22"/>
          <w:szCs w:val="22"/>
        </w:rPr>
      </w:pPr>
      <w:r w:rsidRPr="00855E69">
        <w:rPr>
          <w:rStyle w:val="A6"/>
          <w:rFonts w:asciiTheme="minorHAnsi" w:hAnsiTheme="minorHAnsi" w:cstheme="minorHAnsi"/>
          <w:sz w:val="22"/>
          <w:szCs w:val="22"/>
        </w:rPr>
        <w:t>Previous experience competing on a competitive intercollegiate livestock judging team</w:t>
      </w:r>
    </w:p>
    <w:p w14:paraId="45CA3082" w14:textId="049F13AE" w:rsidR="00527965" w:rsidRPr="00855E69" w:rsidRDefault="00527965" w:rsidP="00527965">
      <w:pPr>
        <w:pStyle w:val="Default"/>
        <w:numPr>
          <w:ilvl w:val="0"/>
          <w:numId w:val="3"/>
        </w:numPr>
        <w:ind w:left="360" w:hanging="360"/>
        <w:rPr>
          <w:rFonts w:asciiTheme="minorHAnsi" w:hAnsiTheme="minorHAnsi" w:cstheme="minorHAnsi"/>
          <w:sz w:val="22"/>
          <w:szCs w:val="22"/>
        </w:rPr>
      </w:pPr>
      <w:r w:rsidRPr="00855E69">
        <w:rPr>
          <w:rStyle w:val="A6"/>
          <w:rFonts w:asciiTheme="minorHAnsi" w:hAnsiTheme="minorHAnsi" w:cstheme="minorHAnsi"/>
          <w:sz w:val="22"/>
          <w:szCs w:val="22"/>
        </w:rPr>
        <w:t>Demonstrated commitment to excellence in instruction and capability to develop innovative, effective methods of teaching undergraduate course</w:t>
      </w:r>
      <w:r w:rsidR="002676FF" w:rsidRPr="00855E69">
        <w:rPr>
          <w:rStyle w:val="A6"/>
          <w:rFonts w:asciiTheme="minorHAnsi" w:hAnsiTheme="minorHAnsi" w:cstheme="minorHAnsi"/>
          <w:sz w:val="22"/>
          <w:szCs w:val="22"/>
        </w:rPr>
        <w:t>s</w:t>
      </w:r>
    </w:p>
    <w:p w14:paraId="78B3D027" w14:textId="596D4FDC" w:rsidR="00527965" w:rsidRPr="00855E69" w:rsidRDefault="00527965" w:rsidP="00527965">
      <w:pPr>
        <w:pStyle w:val="Default"/>
        <w:numPr>
          <w:ilvl w:val="0"/>
          <w:numId w:val="3"/>
        </w:numPr>
        <w:ind w:left="360" w:hanging="360"/>
        <w:rPr>
          <w:rFonts w:asciiTheme="minorHAnsi" w:hAnsiTheme="minorHAnsi" w:cstheme="minorHAnsi"/>
          <w:sz w:val="22"/>
          <w:szCs w:val="22"/>
        </w:rPr>
      </w:pPr>
      <w:r w:rsidRPr="00855E69">
        <w:rPr>
          <w:rStyle w:val="A6"/>
          <w:rFonts w:asciiTheme="minorHAnsi" w:hAnsiTheme="minorHAnsi" w:cstheme="minorHAnsi"/>
          <w:sz w:val="22"/>
          <w:szCs w:val="22"/>
        </w:rPr>
        <w:t xml:space="preserve">Ability to reach youth audiences through creative </w:t>
      </w:r>
      <w:r w:rsidR="00C91803" w:rsidRPr="00855E69">
        <w:rPr>
          <w:rStyle w:val="A6"/>
          <w:rFonts w:asciiTheme="minorHAnsi" w:hAnsiTheme="minorHAnsi" w:cstheme="minorHAnsi"/>
          <w:sz w:val="22"/>
          <w:szCs w:val="22"/>
        </w:rPr>
        <w:t xml:space="preserve">and inclusive </w:t>
      </w:r>
      <w:r w:rsidRPr="00855E69">
        <w:rPr>
          <w:rStyle w:val="A6"/>
          <w:rFonts w:asciiTheme="minorHAnsi" w:hAnsiTheme="minorHAnsi" w:cstheme="minorHAnsi"/>
          <w:sz w:val="22"/>
          <w:szCs w:val="22"/>
        </w:rPr>
        <w:t xml:space="preserve">outreach </w:t>
      </w:r>
      <w:r w:rsidR="002676FF" w:rsidRPr="00855E69">
        <w:rPr>
          <w:rStyle w:val="A6"/>
          <w:rFonts w:asciiTheme="minorHAnsi" w:hAnsiTheme="minorHAnsi" w:cstheme="minorHAnsi"/>
          <w:sz w:val="22"/>
          <w:szCs w:val="22"/>
        </w:rPr>
        <w:t xml:space="preserve">and recruitment </w:t>
      </w:r>
      <w:r w:rsidRPr="00855E69">
        <w:rPr>
          <w:rStyle w:val="A6"/>
          <w:rFonts w:asciiTheme="minorHAnsi" w:hAnsiTheme="minorHAnsi" w:cstheme="minorHAnsi"/>
          <w:sz w:val="22"/>
          <w:szCs w:val="22"/>
        </w:rPr>
        <w:t>efforts</w:t>
      </w:r>
    </w:p>
    <w:p w14:paraId="2567A6E1" w14:textId="77777777" w:rsidR="00074C91" w:rsidRPr="00855E69" w:rsidRDefault="00074C91" w:rsidP="00406552">
      <w:pPr>
        <w:rPr>
          <w:rFonts w:cstheme="minorHAnsi"/>
        </w:rPr>
      </w:pPr>
    </w:p>
    <w:p w14:paraId="344B755B" w14:textId="77777777" w:rsidR="00D40C7F" w:rsidRPr="00855E69" w:rsidRDefault="00D40C7F" w:rsidP="00D40C7F">
      <w:pPr>
        <w:spacing w:after="240"/>
        <w:rPr>
          <w:rFonts w:cstheme="minorHAnsi"/>
          <w:b/>
          <w:bCs/>
        </w:rPr>
      </w:pPr>
      <w:r w:rsidRPr="00855E69">
        <w:rPr>
          <w:rFonts w:cstheme="minorHAnsi"/>
          <w:b/>
          <w:bCs/>
        </w:rPr>
        <w:t>Salary and Benefits:</w:t>
      </w:r>
    </w:p>
    <w:p w14:paraId="4DE1E1A6" w14:textId="77777777" w:rsidR="00D40C7F" w:rsidRPr="00855E69" w:rsidRDefault="00D40C7F" w:rsidP="00D40C7F">
      <w:pPr>
        <w:spacing w:after="240"/>
        <w:rPr>
          <w:rFonts w:cstheme="minorHAnsi"/>
          <w:color w:val="000000"/>
        </w:rPr>
      </w:pPr>
      <w:r w:rsidRPr="00855E69">
        <w:rPr>
          <w:rFonts w:cstheme="minorHAnsi"/>
          <w:color w:val="000000"/>
        </w:rPr>
        <w:t xml:space="preserve">Salary will be commensurate with the individual's qualifications, </w:t>
      </w:r>
      <w:r w:rsidRPr="00855E69">
        <w:rPr>
          <w:rFonts w:cstheme="minorHAnsi"/>
          <w:noProof/>
          <w:color w:val="000000"/>
        </w:rPr>
        <w:t>background,</w:t>
      </w:r>
      <w:r w:rsidRPr="00855E69">
        <w:rPr>
          <w:rFonts w:cstheme="minorHAnsi"/>
          <w:color w:val="000000"/>
        </w:rPr>
        <w:t xml:space="preserve"> and experience.</w:t>
      </w:r>
    </w:p>
    <w:p w14:paraId="4ABF3A46" w14:textId="77777777" w:rsidR="00D40C7F" w:rsidRPr="00855E69" w:rsidRDefault="00D40C7F" w:rsidP="00D40C7F">
      <w:pPr>
        <w:spacing w:after="240"/>
        <w:rPr>
          <w:rFonts w:cstheme="minorHAnsi"/>
          <w:b/>
          <w:bCs/>
        </w:rPr>
      </w:pPr>
    </w:p>
    <w:p w14:paraId="6D9A82FB" w14:textId="4C754AB1" w:rsidR="00D40C7F" w:rsidRPr="00855E69" w:rsidRDefault="00D40C7F" w:rsidP="00D40C7F">
      <w:pPr>
        <w:spacing w:after="240"/>
        <w:rPr>
          <w:rFonts w:cstheme="minorHAnsi"/>
        </w:rPr>
      </w:pPr>
      <w:r w:rsidRPr="00855E69">
        <w:rPr>
          <w:rFonts w:cstheme="minorHAnsi"/>
          <w:b/>
          <w:bCs/>
        </w:rPr>
        <w:t>Application Procedure:</w:t>
      </w:r>
    </w:p>
    <w:p w14:paraId="5B9FC3AE" w14:textId="1B7D076D" w:rsidR="00D40C7F" w:rsidRPr="00855E69" w:rsidRDefault="00D40C7F" w:rsidP="00D40C7F">
      <w:pPr>
        <w:spacing w:after="240"/>
        <w:rPr>
          <w:rFonts w:cstheme="minorHAnsi"/>
        </w:rPr>
      </w:pPr>
      <w:r w:rsidRPr="00855E69">
        <w:rPr>
          <w:rFonts w:cstheme="minorHAnsi"/>
        </w:rPr>
        <w:t xml:space="preserve">All applicants </w:t>
      </w:r>
      <w:r w:rsidRPr="00855E69">
        <w:rPr>
          <w:rFonts w:cstheme="minorHAnsi"/>
          <w:b/>
        </w:rPr>
        <w:t>MUST</w:t>
      </w:r>
      <w:r w:rsidRPr="00855E69">
        <w:rPr>
          <w:rFonts w:cstheme="minorHAnsi"/>
        </w:rPr>
        <w:t xml:space="preserve"> apply online at </w:t>
      </w:r>
      <w:hyperlink r:id="rId9" w:history="1">
        <w:r w:rsidRPr="00855E69">
          <w:rPr>
            <w:rStyle w:val="Hyperlink"/>
            <w:rFonts w:cstheme="minorHAnsi"/>
          </w:rPr>
          <w:t>www.msujobs.msstate.edu</w:t>
        </w:r>
      </w:hyperlink>
      <w:r w:rsidRPr="00855E69">
        <w:rPr>
          <w:rFonts w:cstheme="minorHAnsi"/>
        </w:rPr>
        <w:t xml:space="preserve"> and attach a cover letter that outlines teaching, and recruitment and retention goals, current curriculum vitae, transcripts, and complete contact information for at least three professional references. Official transcripts for all degrees will be required from the successful candidate. Any social security numbers on requested transcripts or other applicant documents should be redacted. Any inquiries should </w:t>
      </w:r>
      <w:r w:rsidRPr="00855E69">
        <w:rPr>
          <w:rFonts w:cstheme="minorHAnsi"/>
          <w:noProof/>
        </w:rPr>
        <w:t>be addressed</w:t>
      </w:r>
      <w:r w:rsidRPr="00855E69">
        <w:rPr>
          <w:rFonts w:cstheme="minorHAnsi"/>
        </w:rPr>
        <w:t xml:space="preserve"> to Dr.</w:t>
      </w:r>
      <w:r w:rsidR="00707F51">
        <w:rPr>
          <w:rFonts w:cstheme="minorHAnsi"/>
        </w:rPr>
        <w:t xml:space="preserve"> Christy Bratcher</w:t>
      </w:r>
      <w:r w:rsidRPr="00855E69">
        <w:rPr>
          <w:rFonts w:cstheme="minorHAnsi"/>
        </w:rPr>
        <w:t xml:space="preserve">.  Review of applications will begin Sept. 1, 2025.  </w:t>
      </w:r>
      <w:proofErr w:type="gramStart"/>
      <w:r w:rsidRPr="00855E69">
        <w:rPr>
          <w:rFonts w:cstheme="minorHAnsi"/>
        </w:rPr>
        <w:t>Anticipated</w:t>
      </w:r>
      <w:proofErr w:type="gramEnd"/>
      <w:r w:rsidRPr="00855E69">
        <w:rPr>
          <w:rFonts w:cstheme="minorHAnsi"/>
        </w:rPr>
        <w:t xml:space="preserve"> date of appointment is January 202</w:t>
      </w:r>
      <w:r w:rsidR="00FA7670" w:rsidRPr="00855E69">
        <w:rPr>
          <w:rFonts w:cstheme="minorHAnsi"/>
        </w:rPr>
        <w:t>6</w:t>
      </w:r>
      <w:r w:rsidRPr="00855E69">
        <w:rPr>
          <w:rFonts w:cstheme="minorHAnsi"/>
        </w:rPr>
        <w:t xml:space="preserve">. Applications will be accepted until the </w:t>
      </w:r>
      <w:r w:rsidRPr="00855E69">
        <w:rPr>
          <w:rFonts w:cstheme="minorHAnsi"/>
          <w:noProof/>
        </w:rPr>
        <w:t>position</w:t>
      </w:r>
      <w:r w:rsidRPr="00855E69">
        <w:rPr>
          <w:rFonts w:cstheme="minorHAnsi"/>
        </w:rPr>
        <w:t xml:space="preserve"> </w:t>
      </w:r>
      <w:r w:rsidRPr="00855E69">
        <w:rPr>
          <w:rFonts w:cstheme="minorHAnsi"/>
          <w:noProof/>
        </w:rPr>
        <w:t>is filled</w:t>
      </w:r>
      <w:r w:rsidRPr="00855E69">
        <w:rPr>
          <w:rFonts w:cstheme="minorHAnsi"/>
        </w:rPr>
        <w:t>.</w:t>
      </w:r>
    </w:p>
    <w:p w14:paraId="0BCEA0A0" w14:textId="77777777" w:rsidR="00D40C7F" w:rsidRPr="00855E69" w:rsidRDefault="00D40C7F" w:rsidP="00D40C7F">
      <w:pPr>
        <w:spacing w:after="240"/>
        <w:rPr>
          <w:rStyle w:val="Strong"/>
          <w:rFonts w:cstheme="minorHAnsi"/>
        </w:rPr>
      </w:pPr>
    </w:p>
    <w:p w14:paraId="1D31F313" w14:textId="77777777" w:rsidR="00EC7EF0" w:rsidRPr="00EC7EF0" w:rsidRDefault="00EC7EF0" w:rsidP="00EC7EF0">
      <w:pPr>
        <w:rPr>
          <w:rFonts w:cstheme="minorHAnsi"/>
        </w:rPr>
      </w:pPr>
      <w:r w:rsidRPr="00EC7EF0">
        <w:rPr>
          <w:rFonts w:cstheme="minorHAnsi"/>
          <w:b/>
          <w:bCs/>
        </w:rPr>
        <w:t>Equal Employment Opportunity Statement:</w:t>
      </w:r>
    </w:p>
    <w:p w14:paraId="2046D39B" w14:textId="77777777" w:rsidR="00EC7EF0" w:rsidRPr="00EC7EF0" w:rsidRDefault="00EC7EF0" w:rsidP="00EC7EF0">
      <w:pPr>
        <w:rPr>
          <w:rFonts w:cstheme="minorHAnsi"/>
        </w:rPr>
      </w:pPr>
      <w:r w:rsidRPr="00EC7EF0">
        <w:rPr>
          <w:rFonts w:cstheme="minorHAnsi"/>
        </w:rPr>
        <w:t>Mississippi State University is an equal opportunity institution. Discrimination is prohibited in university employment, programs or activities based on race, color, ethnicity, sex, pregnancy, religion, national origin, disability, age, sexual orientation, genetic information, status as a U.S. veteran, or any other status to the extent protected by applicable law. Questions about equal opportunity programs or compliance should be directed to the Office of Civil Rights Compliance, 231 Famous Maroon Band Street, P.O. 6044, Mississippi State, MS 39762, (662) 325-5839.</w:t>
      </w:r>
    </w:p>
    <w:p w14:paraId="1851B621" w14:textId="77777777" w:rsidR="00EC7EF0" w:rsidRDefault="00EC7EF0" w:rsidP="00EC7EF0">
      <w:pPr>
        <w:rPr>
          <w:rFonts w:cstheme="minorHAnsi"/>
          <w:b/>
          <w:bCs/>
        </w:rPr>
      </w:pPr>
    </w:p>
    <w:p w14:paraId="5830A185" w14:textId="0F35A6EE" w:rsidR="00EC7EF0" w:rsidRPr="00EC7EF0" w:rsidRDefault="00EC7EF0" w:rsidP="00EC7EF0">
      <w:pPr>
        <w:rPr>
          <w:rFonts w:cstheme="minorHAnsi"/>
        </w:rPr>
      </w:pPr>
      <w:r w:rsidRPr="00EC7EF0">
        <w:rPr>
          <w:rFonts w:cstheme="minorHAnsi"/>
          <w:b/>
          <w:bCs/>
        </w:rPr>
        <w:t xml:space="preserve">What do I do if I need </w:t>
      </w:r>
      <w:proofErr w:type="gramStart"/>
      <w:r w:rsidRPr="00EC7EF0">
        <w:rPr>
          <w:rFonts w:cstheme="minorHAnsi"/>
          <w:b/>
          <w:bCs/>
        </w:rPr>
        <w:t>an accommodation</w:t>
      </w:r>
      <w:proofErr w:type="gramEnd"/>
      <w:r w:rsidRPr="00EC7EF0">
        <w:rPr>
          <w:rFonts w:cstheme="minorHAnsi"/>
          <w:b/>
          <w:bCs/>
        </w:rPr>
        <w:t>?</w:t>
      </w:r>
    </w:p>
    <w:p w14:paraId="5CB15EB4" w14:textId="77777777" w:rsidR="00EC7EF0" w:rsidRPr="00EC7EF0" w:rsidRDefault="00EC7EF0" w:rsidP="00EC7EF0">
      <w:pPr>
        <w:rPr>
          <w:rFonts w:cstheme="minorHAnsi"/>
        </w:rPr>
      </w:pPr>
      <w:r w:rsidRPr="00EC7EF0">
        <w:rPr>
          <w:rFonts w:cstheme="minorHAnsi"/>
        </w:rPr>
        <w:t>In compliance with the ADA Amendments Act (ADA), if you have a disability and would like to request an accommodation in order to apply for a position with Mississippi State University, please contact the Department of Human Resources Management at </w:t>
      </w:r>
      <w:proofErr w:type="spellStart"/>
      <w:r w:rsidRPr="00EC7EF0">
        <w:rPr>
          <w:rFonts w:cstheme="minorHAnsi"/>
        </w:rPr>
        <w:t>tel</w:t>
      </w:r>
      <w:proofErr w:type="spellEnd"/>
      <w:r w:rsidRPr="00EC7EF0">
        <w:rPr>
          <w:rFonts w:cstheme="minorHAnsi"/>
        </w:rPr>
        <w:t>: (662) 325-3713 or </w:t>
      </w:r>
      <w:hyperlink r:id="rId10" w:history="1">
        <w:r w:rsidRPr="00EC7EF0">
          <w:rPr>
            <w:rStyle w:val="Hyperlink"/>
            <w:rFonts w:cstheme="minorHAnsi"/>
          </w:rPr>
          <w:t>ada@hrm.msstate.edu</w:t>
        </w:r>
      </w:hyperlink>
      <w:r w:rsidRPr="00EC7EF0">
        <w:rPr>
          <w:rFonts w:cstheme="minorHAnsi"/>
        </w:rPr>
        <w:t>.</w:t>
      </w:r>
    </w:p>
    <w:p w14:paraId="1B8B151B" w14:textId="77777777" w:rsidR="00EC7EF0" w:rsidRPr="00EC7EF0" w:rsidRDefault="00EC7EF0" w:rsidP="00EC7EF0">
      <w:pPr>
        <w:rPr>
          <w:rFonts w:cstheme="minorHAnsi"/>
        </w:rPr>
      </w:pPr>
      <w:r w:rsidRPr="00EC7EF0">
        <w:rPr>
          <w:rFonts w:cstheme="minorHAnsi"/>
        </w:rPr>
        <w:t>If you have any questions regarding this policy, contact the Department of Human Resources Management at (662) 325-3713 or </w:t>
      </w:r>
      <w:hyperlink r:id="rId11" w:history="1">
        <w:r w:rsidRPr="00EC7EF0">
          <w:rPr>
            <w:rStyle w:val="Hyperlink"/>
            <w:rFonts w:cstheme="minorHAnsi"/>
          </w:rPr>
          <w:t>ada@hrm.msstate.edu</w:t>
        </w:r>
      </w:hyperlink>
      <w:r w:rsidRPr="00EC7EF0">
        <w:rPr>
          <w:rFonts w:cstheme="minorHAnsi"/>
        </w:rPr>
        <w:t>. Upon request, sections of this job listing are available in large print, and readers are available to assist the visually impaired.</w:t>
      </w:r>
    </w:p>
    <w:p w14:paraId="60478F25" w14:textId="77777777" w:rsidR="00D40C7F" w:rsidRPr="00855E69" w:rsidRDefault="00D40C7F" w:rsidP="00406552">
      <w:pPr>
        <w:rPr>
          <w:rFonts w:cstheme="minorHAnsi"/>
        </w:rPr>
      </w:pPr>
    </w:p>
    <w:sectPr w:rsidR="00D40C7F" w:rsidRPr="00855E69" w:rsidSect="00B4267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67AB" w14:textId="77777777" w:rsidR="00E86EC8" w:rsidRDefault="00E86EC8" w:rsidP="00C52B01">
      <w:pPr>
        <w:spacing w:after="0"/>
      </w:pPr>
      <w:r>
        <w:separator/>
      </w:r>
    </w:p>
  </w:endnote>
  <w:endnote w:type="continuationSeparator" w:id="0">
    <w:p w14:paraId="15680075" w14:textId="77777777" w:rsidR="00E86EC8" w:rsidRDefault="00E86EC8" w:rsidP="00C52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rendon BT">
    <w:altName w:val="Cambria"/>
    <w:panose1 w:val="00000000000000000000"/>
    <w:charset w:val="00"/>
    <w:family w:val="roman"/>
    <w:notTrueType/>
    <w:pitch w:val="default"/>
    <w:sig w:usb0="00000003" w:usb1="00000000" w:usb2="00000000" w:usb3="00000000" w:csb0="00000001" w:csb1="00000000"/>
  </w:font>
  <w:font w:name="Helvetica 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EE52" w14:textId="77777777" w:rsidR="003B4789" w:rsidRDefault="003B4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9C9A" w14:textId="77777777" w:rsidR="00C52B01" w:rsidRDefault="00C52B01">
    <w:pPr>
      <w:pStyle w:val="Footer"/>
    </w:pPr>
    <w:r>
      <w:rPr>
        <w:noProof/>
      </w:rPr>
      <w:drawing>
        <wp:anchor distT="0" distB="0" distL="114300" distR="114300" simplePos="0" relativeHeight="251657216" behindDoc="1" locked="0" layoutInCell="1" allowOverlap="1" wp14:anchorId="6F0D183D" wp14:editId="6467C07D">
          <wp:simplePos x="0" y="0"/>
          <wp:positionH relativeFrom="column">
            <wp:posOffset>-173990</wp:posOffset>
          </wp:positionH>
          <wp:positionV relativeFrom="page">
            <wp:posOffset>9601200</wp:posOffset>
          </wp:positionV>
          <wp:extent cx="3136265" cy="100330"/>
          <wp:effectExtent l="0" t="0" r="6985" b="0"/>
          <wp:wrapThrough wrapText="bothSides">
            <wp:wrapPolygon edited="0">
              <wp:start x="0" y="0"/>
              <wp:lineTo x="0" y="16405"/>
              <wp:lineTo x="21517" y="16405"/>
              <wp:lineTo x="215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6265" cy="1003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BADB" w14:textId="77777777" w:rsidR="003B4789" w:rsidRDefault="003B4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137A" w14:textId="77777777" w:rsidR="00E86EC8" w:rsidRDefault="00E86EC8" w:rsidP="00C52B01">
      <w:pPr>
        <w:spacing w:after="0"/>
      </w:pPr>
      <w:r>
        <w:separator/>
      </w:r>
    </w:p>
  </w:footnote>
  <w:footnote w:type="continuationSeparator" w:id="0">
    <w:p w14:paraId="21FA41C7" w14:textId="77777777" w:rsidR="00E86EC8" w:rsidRDefault="00E86EC8" w:rsidP="00C52B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BEE4" w14:textId="77777777" w:rsidR="003B4789" w:rsidRDefault="003B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CC20" w14:textId="613EB13B" w:rsidR="003B4789" w:rsidRDefault="003B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386A" w14:textId="77777777" w:rsidR="003B4789" w:rsidRDefault="003B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3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2C2750"/>
    <w:multiLevelType w:val="hybridMultilevel"/>
    <w:tmpl w:val="72023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2FD5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0459780">
    <w:abstractNumId w:val="1"/>
  </w:num>
  <w:num w:numId="2" w16cid:durableId="1701585886">
    <w:abstractNumId w:val="2"/>
  </w:num>
  <w:num w:numId="3" w16cid:durableId="132011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MTIwMzYyNzYxMzVR0lEKTi0uzszPAykwqgUAxprz1ywAAAA="/>
  </w:docVars>
  <w:rsids>
    <w:rsidRoot w:val="00C52B01"/>
    <w:rsid w:val="00074C91"/>
    <w:rsid w:val="0008171C"/>
    <w:rsid w:val="000D7088"/>
    <w:rsid w:val="00152953"/>
    <w:rsid w:val="001B2FC3"/>
    <w:rsid w:val="002017A8"/>
    <w:rsid w:val="00215DFD"/>
    <w:rsid w:val="00247777"/>
    <w:rsid w:val="002676FF"/>
    <w:rsid w:val="00273F02"/>
    <w:rsid w:val="002840FE"/>
    <w:rsid w:val="002C7326"/>
    <w:rsid w:val="00307CBE"/>
    <w:rsid w:val="003425DF"/>
    <w:rsid w:val="00393D17"/>
    <w:rsid w:val="003B4789"/>
    <w:rsid w:val="003E1EAA"/>
    <w:rsid w:val="00406552"/>
    <w:rsid w:val="00436798"/>
    <w:rsid w:val="004A234C"/>
    <w:rsid w:val="004C25A4"/>
    <w:rsid w:val="004F0D8A"/>
    <w:rsid w:val="00527965"/>
    <w:rsid w:val="0056669A"/>
    <w:rsid w:val="00605DC9"/>
    <w:rsid w:val="00654E72"/>
    <w:rsid w:val="00670443"/>
    <w:rsid w:val="00671DBA"/>
    <w:rsid w:val="00677334"/>
    <w:rsid w:val="006A69D4"/>
    <w:rsid w:val="006B1D98"/>
    <w:rsid w:val="006F07B2"/>
    <w:rsid w:val="00707F51"/>
    <w:rsid w:val="00751BD5"/>
    <w:rsid w:val="007700D5"/>
    <w:rsid w:val="00770EB5"/>
    <w:rsid w:val="00772FE0"/>
    <w:rsid w:val="007B38DF"/>
    <w:rsid w:val="0084613F"/>
    <w:rsid w:val="00853381"/>
    <w:rsid w:val="00855E69"/>
    <w:rsid w:val="00894527"/>
    <w:rsid w:val="008F19DA"/>
    <w:rsid w:val="00964AAF"/>
    <w:rsid w:val="009E4C55"/>
    <w:rsid w:val="00A14641"/>
    <w:rsid w:val="00A3270E"/>
    <w:rsid w:val="00A84AA2"/>
    <w:rsid w:val="00AD1EA7"/>
    <w:rsid w:val="00AF08EE"/>
    <w:rsid w:val="00B01886"/>
    <w:rsid w:val="00B4267B"/>
    <w:rsid w:val="00B71752"/>
    <w:rsid w:val="00BA4569"/>
    <w:rsid w:val="00BA62BD"/>
    <w:rsid w:val="00BF6EB6"/>
    <w:rsid w:val="00C16A5C"/>
    <w:rsid w:val="00C35618"/>
    <w:rsid w:val="00C52B01"/>
    <w:rsid w:val="00C748EE"/>
    <w:rsid w:val="00C75C1F"/>
    <w:rsid w:val="00C91803"/>
    <w:rsid w:val="00CF449F"/>
    <w:rsid w:val="00D02099"/>
    <w:rsid w:val="00D2010E"/>
    <w:rsid w:val="00D40C7F"/>
    <w:rsid w:val="00D57EB0"/>
    <w:rsid w:val="00D878CF"/>
    <w:rsid w:val="00D95FFA"/>
    <w:rsid w:val="00DC15C7"/>
    <w:rsid w:val="00DC1886"/>
    <w:rsid w:val="00DF500B"/>
    <w:rsid w:val="00E03F30"/>
    <w:rsid w:val="00E31CDB"/>
    <w:rsid w:val="00E63FF7"/>
    <w:rsid w:val="00E86EC8"/>
    <w:rsid w:val="00EB685F"/>
    <w:rsid w:val="00EC213B"/>
    <w:rsid w:val="00EC5849"/>
    <w:rsid w:val="00EC7EF0"/>
    <w:rsid w:val="00F8280B"/>
    <w:rsid w:val="00F9341A"/>
    <w:rsid w:val="00FA31C4"/>
    <w:rsid w:val="00FA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B70"/>
  <w15:chartTrackingRefBased/>
  <w15:docId w15:val="{9F163F14-FC11-44C5-8169-BBD95EAE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886"/>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A62BD"/>
    <w:pPr>
      <w:spacing w:after="0"/>
    </w:pPr>
  </w:style>
  <w:style w:type="paragraph" w:styleId="Header">
    <w:name w:val="header"/>
    <w:basedOn w:val="Normal"/>
    <w:link w:val="HeaderChar"/>
    <w:uiPriority w:val="99"/>
    <w:unhideWhenUsed/>
    <w:rsid w:val="00C52B01"/>
    <w:pPr>
      <w:tabs>
        <w:tab w:val="center" w:pos="4680"/>
        <w:tab w:val="right" w:pos="9360"/>
      </w:tabs>
      <w:spacing w:after="0"/>
    </w:pPr>
  </w:style>
  <w:style w:type="character" w:customStyle="1" w:styleId="HeaderChar">
    <w:name w:val="Header Char"/>
    <w:basedOn w:val="DefaultParagraphFont"/>
    <w:link w:val="Header"/>
    <w:uiPriority w:val="99"/>
    <w:rsid w:val="00C52B01"/>
  </w:style>
  <w:style w:type="paragraph" w:styleId="Footer">
    <w:name w:val="footer"/>
    <w:basedOn w:val="Normal"/>
    <w:link w:val="FooterChar"/>
    <w:uiPriority w:val="99"/>
    <w:unhideWhenUsed/>
    <w:rsid w:val="00C52B01"/>
    <w:pPr>
      <w:tabs>
        <w:tab w:val="center" w:pos="4680"/>
        <w:tab w:val="right" w:pos="9360"/>
      </w:tabs>
      <w:spacing w:after="0"/>
    </w:pPr>
  </w:style>
  <w:style w:type="character" w:customStyle="1" w:styleId="FooterChar">
    <w:name w:val="Footer Char"/>
    <w:basedOn w:val="DefaultParagraphFont"/>
    <w:link w:val="Footer"/>
    <w:uiPriority w:val="99"/>
    <w:rsid w:val="00C52B01"/>
  </w:style>
  <w:style w:type="paragraph" w:styleId="BalloonText">
    <w:name w:val="Balloon Text"/>
    <w:basedOn w:val="Normal"/>
    <w:link w:val="BalloonTextChar"/>
    <w:uiPriority w:val="99"/>
    <w:semiHidden/>
    <w:unhideWhenUsed/>
    <w:rsid w:val="002477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777"/>
    <w:rPr>
      <w:rFonts w:ascii="Segoe UI" w:hAnsi="Segoe UI" w:cs="Segoe UI"/>
      <w:sz w:val="18"/>
      <w:szCs w:val="18"/>
    </w:rPr>
  </w:style>
  <w:style w:type="paragraph" w:styleId="NormalWeb">
    <w:name w:val="Normal (Web)"/>
    <w:basedOn w:val="Normal"/>
    <w:uiPriority w:val="99"/>
    <w:unhideWhenUsed/>
    <w:rsid w:val="00074C91"/>
    <w:pPr>
      <w:spacing w:before="100" w:beforeAutospacing="1" w:after="100" w:afterAutospacing="1"/>
      <w:contextualSpacing w:val="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74C91"/>
    <w:rPr>
      <w:b/>
      <w:bCs/>
    </w:rPr>
  </w:style>
  <w:style w:type="character" w:styleId="CommentReference">
    <w:name w:val="annotation reference"/>
    <w:basedOn w:val="DefaultParagraphFont"/>
    <w:uiPriority w:val="99"/>
    <w:semiHidden/>
    <w:unhideWhenUsed/>
    <w:rsid w:val="00527965"/>
    <w:rPr>
      <w:sz w:val="16"/>
      <w:szCs w:val="16"/>
    </w:rPr>
  </w:style>
  <w:style w:type="paragraph" w:styleId="CommentText">
    <w:name w:val="annotation text"/>
    <w:basedOn w:val="Normal"/>
    <w:link w:val="CommentTextChar"/>
    <w:uiPriority w:val="99"/>
    <w:semiHidden/>
    <w:unhideWhenUsed/>
    <w:rsid w:val="00527965"/>
    <w:rPr>
      <w:sz w:val="20"/>
      <w:szCs w:val="20"/>
    </w:rPr>
  </w:style>
  <w:style w:type="character" w:customStyle="1" w:styleId="CommentTextChar">
    <w:name w:val="Comment Text Char"/>
    <w:basedOn w:val="DefaultParagraphFont"/>
    <w:link w:val="CommentText"/>
    <w:uiPriority w:val="99"/>
    <w:semiHidden/>
    <w:rsid w:val="00527965"/>
    <w:rPr>
      <w:sz w:val="20"/>
      <w:szCs w:val="20"/>
    </w:rPr>
  </w:style>
  <w:style w:type="paragraph" w:styleId="CommentSubject">
    <w:name w:val="annotation subject"/>
    <w:basedOn w:val="CommentText"/>
    <w:next w:val="CommentText"/>
    <w:link w:val="CommentSubjectChar"/>
    <w:uiPriority w:val="99"/>
    <w:semiHidden/>
    <w:unhideWhenUsed/>
    <w:rsid w:val="00527965"/>
    <w:rPr>
      <w:b/>
      <w:bCs/>
    </w:rPr>
  </w:style>
  <w:style w:type="character" w:customStyle="1" w:styleId="CommentSubjectChar">
    <w:name w:val="Comment Subject Char"/>
    <w:basedOn w:val="CommentTextChar"/>
    <w:link w:val="CommentSubject"/>
    <w:uiPriority w:val="99"/>
    <w:semiHidden/>
    <w:rsid w:val="00527965"/>
    <w:rPr>
      <w:b/>
      <w:bCs/>
      <w:sz w:val="20"/>
      <w:szCs w:val="20"/>
    </w:rPr>
  </w:style>
  <w:style w:type="paragraph" w:customStyle="1" w:styleId="Default">
    <w:name w:val="Default"/>
    <w:rsid w:val="00527965"/>
    <w:pPr>
      <w:autoSpaceDE w:val="0"/>
      <w:autoSpaceDN w:val="0"/>
      <w:adjustRightInd w:val="0"/>
      <w:spacing w:after="0"/>
      <w:jc w:val="left"/>
    </w:pPr>
    <w:rPr>
      <w:rFonts w:ascii="Clarendon BT" w:hAnsi="Clarendon BT" w:cs="Clarendon BT"/>
      <w:color w:val="000000"/>
      <w:sz w:val="24"/>
      <w:szCs w:val="24"/>
    </w:rPr>
  </w:style>
  <w:style w:type="paragraph" w:customStyle="1" w:styleId="Pa13">
    <w:name w:val="Pa13"/>
    <w:basedOn w:val="Default"/>
    <w:next w:val="Default"/>
    <w:uiPriority w:val="99"/>
    <w:rsid w:val="00527965"/>
    <w:pPr>
      <w:spacing w:line="281" w:lineRule="atLeast"/>
    </w:pPr>
    <w:rPr>
      <w:rFonts w:cstheme="minorBidi"/>
      <w:color w:val="auto"/>
    </w:rPr>
  </w:style>
  <w:style w:type="character" w:customStyle="1" w:styleId="A6">
    <w:name w:val="A6"/>
    <w:uiPriority w:val="99"/>
    <w:rsid w:val="00527965"/>
    <w:rPr>
      <w:rFonts w:ascii="Helvetica LT Std" w:hAnsi="Helvetica LT Std" w:cs="Helvetica LT Std"/>
      <w:color w:val="000000"/>
      <w:sz w:val="19"/>
      <w:szCs w:val="19"/>
    </w:rPr>
  </w:style>
  <w:style w:type="character" w:styleId="Hyperlink">
    <w:name w:val="Hyperlink"/>
    <w:basedOn w:val="DefaultParagraphFont"/>
    <w:uiPriority w:val="99"/>
    <w:unhideWhenUsed/>
    <w:rsid w:val="00D40C7F"/>
    <w:rPr>
      <w:color w:val="0563C1" w:themeColor="hyperlink"/>
      <w:u w:val="single"/>
    </w:rPr>
  </w:style>
  <w:style w:type="character" w:styleId="UnresolvedMention">
    <w:name w:val="Unresolved Mention"/>
    <w:basedOn w:val="DefaultParagraphFont"/>
    <w:uiPriority w:val="99"/>
    <w:semiHidden/>
    <w:unhideWhenUsed/>
    <w:rsid w:val="00EC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84724">
      <w:bodyDiv w:val="1"/>
      <w:marLeft w:val="0"/>
      <w:marRight w:val="0"/>
      <w:marTop w:val="0"/>
      <w:marBottom w:val="0"/>
      <w:divBdr>
        <w:top w:val="none" w:sz="0" w:space="0" w:color="auto"/>
        <w:left w:val="none" w:sz="0" w:space="0" w:color="auto"/>
        <w:bottom w:val="none" w:sz="0" w:space="0" w:color="auto"/>
        <w:right w:val="none" w:sz="0" w:space="0" w:color="auto"/>
      </w:divBdr>
    </w:div>
    <w:div w:id="3907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ployment@hrm.msstate.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mployment@hrm.msstat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sujobs.msstate.ed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jb2957</dc:creator>
  <cp:keywords/>
  <dc:description/>
  <cp:lastModifiedBy>Cavinder, Ginger</cp:lastModifiedBy>
  <cp:revision>4</cp:revision>
  <cp:lastPrinted>2019-11-08T15:19:00Z</cp:lastPrinted>
  <dcterms:created xsi:type="dcterms:W3CDTF">2025-08-12T17:43:00Z</dcterms:created>
  <dcterms:modified xsi:type="dcterms:W3CDTF">2025-08-12T21:36:00Z</dcterms:modified>
</cp:coreProperties>
</file>