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DB0AF" w14:textId="6A586215" w:rsidR="000F598A" w:rsidRDefault="004154AA" w:rsidP="00AD28BA">
      <w:pPr>
        <w:spacing w:before="88"/>
        <w:ind w:left="3001" w:right="2810"/>
        <w:jc w:val="center"/>
        <w:rPr>
          <w:rFonts w:ascii="Tahoma"/>
          <w:b/>
          <w:sz w:val="24"/>
        </w:rPr>
      </w:pPr>
      <w:r>
        <w:rPr>
          <w:rFonts w:ascii="Tahoma"/>
          <w:b/>
          <w:sz w:val="24"/>
        </w:rPr>
        <w:t>PLANT PROTECTION MINOR:</w:t>
      </w:r>
      <w:r>
        <w:rPr>
          <w:rFonts w:ascii="Tahoma"/>
          <w:b/>
          <w:spacing w:val="66"/>
          <w:sz w:val="24"/>
        </w:rPr>
        <w:t xml:space="preserve"> </w:t>
      </w:r>
      <w:r>
        <w:rPr>
          <w:rFonts w:ascii="Tahoma"/>
          <w:b/>
          <w:sz w:val="24"/>
        </w:rPr>
        <w:t>20</w:t>
      </w:r>
      <w:r w:rsidR="00AD28BA">
        <w:rPr>
          <w:rFonts w:ascii="Tahoma"/>
          <w:b/>
          <w:sz w:val="24"/>
        </w:rPr>
        <w:t xml:space="preserve">20 </w:t>
      </w:r>
      <w:r>
        <w:rPr>
          <w:rFonts w:ascii="Tahoma"/>
          <w:b/>
          <w:sz w:val="24"/>
        </w:rPr>
        <w:t>-202</w:t>
      </w:r>
      <w:r w:rsidR="00AD28BA">
        <w:rPr>
          <w:rFonts w:ascii="Tahoma"/>
          <w:b/>
          <w:sz w:val="24"/>
        </w:rPr>
        <w:t>1</w:t>
      </w:r>
    </w:p>
    <w:p w14:paraId="1D1DB0B0" w14:textId="77777777" w:rsidR="000F598A" w:rsidRDefault="000F598A">
      <w:pPr>
        <w:pStyle w:val="BodyText"/>
        <w:spacing w:before="7"/>
        <w:rPr>
          <w:rFonts w:ascii="Tahoma"/>
          <w:b/>
        </w:rPr>
      </w:pPr>
    </w:p>
    <w:p w14:paraId="1D1DB0B1" w14:textId="5A5591B9" w:rsidR="000F598A" w:rsidRDefault="004154AA" w:rsidP="001204CE">
      <w:pPr>
        <w:pStyle w:val="Heading1"/>
      </w:pPr>
      <w:r>
        <w:t>Name:</w:t>
      </w:r>
      <w:r w:rsidR="001204CE">
        <w:t xml:space="preserve"> </w:t>
      </w:r>
      <w:sdt>
        <w:sdtPr>
          <w:id w:val="-2107335655"/>
          <w:placeholder>
            <w:docPart w:val="DefaultPlaceholder_-1854013440"/>
          </w:placeholder>
          <w:showingPlcHdr/>
        </w:sdtPr>
        <w:sdtEndPr/>
        <w:sdtContent>
          <w:bookmarkStart w:id="0" w:name="_GoBack"/>
          <w:r w:rsidR="001204CE" w:rsidRPr="001204CE">
            <w:rPr>
              <w:rStyle w:val="PlaceholderText"/>
              <w:b w:val="0"/>
              <w:bCs w:val="0"/>
              <w:u w:val="single"/>
            </w:rPr>
            <w:t>Click or tap here to enter text.</w:t>
          </w:r>
          <w:bookmarkEnd w:id="0"/>
        </w:sdtContent>
      </w:sdt>
      <w:r>
        <w:tab/>
      </w:r>
      <w:r w:rsidR="003634E3">
        <w:tab/>
      </w:r>
      <w:r w:rsidR="003634E3">
        <w:tab/>
      </w:r>
      <w:r>
        <w:t>ID</w:t>
      </w:r>
      <w:r>
        <w:rPr>
          <w:spacing w:val="1"/>
        </w:rPr>
        <w:t xml:space="preserve"> </w:t>
      </w:r>
      <w:r>
        <w:t>#:</w:t>
      </w:r>
      <w:r>
        <w:rPr>
          <w:spacing w:val="-3"/>
        </w:rPr>
        <w:t xml:space="preserve"> </w:t>
      </w:r>
      <w:sdt>
        <w:sdtPr>
          <w:rPr>
            <w:spacing w:val="-3"/>
          </w:rPr>
          <w:id w:val="600917760"/>
          <w:placeholder>
            <w:docPart w:val="DefaultPlaceholder_-1854013440"/>
          </w:placeholder>
          <w:showingPlcHdr/>
        </w:sdtPr>
        <w:sdtEndPr/>
        <w:sdtContent>
          <w:r w:rsidR="001204CE" w:rsidRPr="002B6439">
            <w:rPr>
              <w:rStyle w:val="PlaceholderText"/>
              <w:b w:val="0"/>
              <w:bCs w:val="0"/>
              <w:u w:val="single"/>
            </w:rPr>
            <w:t>Click or tap here to enter text.</w:t>
          </w:r>
        </w:sdtContent>
      </w:sdt>
    </w:p>
    <w:p w14:paraId="1D1DB0B2" w14:textId="77777777" w:rsidR="000F598A" w:rsidRDefault="000F598A">
      <w:pPr>
        <w:pStyle w:val="BodyText"/>
        <w:spacing w:before="2"/>
        <w:rPr>
          <w:b/>
          <w:sz w:val="15"/>
        </w:rPr>
      </w:pPr>
    </w:p>
    <w:p w14:paraId="1D1DB0B3" w14:textId="299F83F5" w:rsidR="000F598A" w:rsidRDefault="004154AA" w:rsidP="003634E3">
      <w:pPr>
        <w:spacing w:before="93"/>
        <w:ind w:left="100"/>
        <w:rPr>
          <w:b/>
        </w:rPr>
      </w:pPr>
      <w:r>
        <w:rPr>
          <w:b/>
        </w:rPr>
        <w:t>Local</w:t>
      </w:r>
      <w:r>
        <w:rPr>
          <w:b/>
          <w:spacing w:val="-1"/>
        </w:rPr>
        <w:t xml:space="preserve"> </w:t>
      </w:r>
      <w:r>
        <w:rPr>
          <w:b/>
        </w:rPr>
        <w:t>Address:</w:t>
      </w:r>
      <w:r w:rsidR="002B6439">
        <w:rPr>
          <w:b/>
        </w:rPr>
        <w:t xml:space="preserve"> </w:t>
      </w:r>
      <w:sdt>
        <w:sdtPr>
          <w:rPr>
            <w:b/>
          </w:rPr>
          <w:id w:val="-1737237393"/>
          <w:placeholder>
            <w:docPart w:val="DefaultPlaceholder_-1854013440"/>
          </w:placeholder>
          <w:showingPlcHdr/>
        </w:sdtPr>
        <w:sdtEndPr/>
        <w:sdtContent>
          <w:r w:rsidR="001204CE" w:rsidRPr="002B6439">
            <w:rPr>
              <w:rStyle w:val="PlaceholderText"/>
              <w:u w:val="single"/>
            </w:rPr>
            <w:t>Click or tap here to enter text.</w:t>
          </w:r>
        </w:sdtContent>
      </w:sdt>
      <w:r w:rsidR="003634E3">
        <w:rPr>
          <w:b/>
        </w:rPr>
        <w:tab/>
      </w:r>
      <w:r w:rsidR="003634E3">
        <w:rPr>
          <w:b/>
        </w:rPr>
        <w:tab/>
      </w:r>
      <w:r>
        <w:rPr>
          <w:b/>
        </w:rPr>
        <w:t>E-mail:</w:t>
      </w:r>
      <w:r>
        <w:rPr>
          <w:b/>
          <w:spacing w:val="-3"/>
        </w:rPr>
        <w:t xml:space="preserve"> </w:t>
      </w:r>
      <w:sdt>
        <w:sdtPr>
          <w:rPr>
            <w:b/>
            <w:spacing w:val="-3"/>
          </w:rPr>
          <w:id w:val="-584613633"/>
          <w:placeholder>
            <w:docPart w:val="DefaultPlaceholder_-1854013440"/>
          </w:placeholder>
          <w:showingPlcHdr/>
        </w:sdtPr>
        <w:sdtEndPr/>
        <w:sdtContent>
          <w:r w:rsidR="001204CE" w:rsidRPr="002B6439">
            <w:rPr>
              <w:rStyle w:val="PlaceholderText"/>
              <w:u w:val="single"/>
            </w:rPr>
            <w:t>Click or tap here to enter text.</w:t>
          </w:r>
        </w:sdtContent>
      </w:sdt>
    </w:p>
    <w:p w14:paraId="1D1DB0B4" w14:textId="77777777" w:rsidR="000F598A" w:rsidRDefault="000F598A">
      <w:pPr>
        <w:pStyle w:val="BodyText"/>
        <w:spacing w:before="11"/>
        <w:rPr>
          <w:b/>
          <w:sz w:val="14"/>
        </w:rPr>
      </w:pPr>
    </w:p>
    <w:p w14:paraId="1D1DB0B5" w14:textId="3A1F5A64" w:rsidR="000F598A" w:rsidRDefault="00C87A4D" w:rsidP="003634E3">
      <w:pPr>
        <w:tabs>
          <w:tab w:val="left" w:pos="5760"/>
        </w:tabs>
        <w:spacing w:before="94"/>
        <w:ind w:left="1811"/>
        <w:rPr>
          <w:b/>
        </w:rPr>
      </w:pPr>
      <w:sdt>
        <w:sdtPr>
          <w:rPr>
            <w:b/>
            <w:u w:val="thick"/>
          </w:rPr>
          <w:id w:val="2035215824"/>
          <w:placeholder>
            <w:docPart w:val="DefaultPlaceholder_-1854013440"/>
          </w:placeholder>
          <w:showingPlcHdr/>
        </w:sdtPr>
        <w:sdtEndPr/>
        <w:sdtContent>
          <w:r w:rsidR="001204CE" w:rsidRPr="002B6439">
            <w:rPr>
              <w:rStyle w:val="PlaceholderText"/>
              <w:u w:val="single"/>
            </w:rPr>
            <w:t>Click or tap here to enter text.</w:t>
          </w:r>
        </w:sdtContent>
      </w:sdt>
      <w:r w:rsidR="004154AA">
        <w:rPr>
          <w:b/>
        </w:rPr>
        <w:tab/>
        <w:t>Local</w:t>
      </w:r>
      <w:r w:rsidR="004154AA">
        <w:rPr>
          <w:b/>
          <w:spacing w:val="-3"/>
        </w:rPr>
        <w:t xml:space="preserve"> </w:t>
      </w:r>
      <w:r w:rsidR="004154AA">
        <w:rPr>
          <w:b/>
        </w:rPr>
        <w:t>Phone:</w:t>
      </w:r>
      <w:r w:rsidR="004154AA">
        <w:rPr>
          <w:b/>
          <w:spacing w:val="-3"/>
        </w:rPr>
        <w:t xml:space="preserve"> </w:t>
      </w:r>
      <w:sdt>
        <w:sdtPr>
          <w:rPr>
            <w:b/>
            <w:spacing w:val="-3"/>
          </w:rPr>
          <w:id w:val="848691258"/>
          <w:placeholder>
            <w:docPart w:val="DefaultPlaceholder_-1854013440"/>
          </w:placeholder>
          <w:showingPlcHdr/>
        </w:sdtPr>
        <w:sdtEndPr/>
        <w:sdtContent>
          <w:r w:rsidR="001204CE" w:rsidRPr="002B6439">
            <w:rPr>
              <w:rStyle w:val="PlaceholderText"/>
              <w:u w:val="single"/>
            </w:rPr>
            <w:t>Click or tap here to enter text.</w:t>
          </w:r>
        </w:sdtContent>
      </w:sdt>
    </w:p>
    <w:p w14:paraId="1D1DB0B6" w14:textId="77777777" w:rsidR="000F598A" w:rsidRDefault="000F598A">
      <w:pPr>
        <w:pStyle w:val="BodyText"/>
        <w:spacing w:before="1"/>
        <w:rPr>
          <w:b/>
          <w:sz w:val="15"/>
        </w:rPr>
      </w:pPr>
    </w:p>
    <w:p w14:paraId="1D1DB0B7" w14:textId="38C4AC34" w:rsidR="000F598A" w:rsidRDefault="004154AA" w:rsidP="003634E3">
      <w:pPr>
        <w:spacing w:before="94"/>
        <w:ind w:left="100"/>
        <w:rPr>
          <w:b/>
        </w:rPr>
      </w:pPr>
      <w:r>
        <w:rPr>
          <w:b/>
        </w:rPr>
        <w:t>Major:</w:t>
      </w:r>
      <w:sdt>
        <w:sdtPr>
          <w:rPr>
            <w:b/>
          </w:rPr>
          <w:id w:val="2077228752"/>
          <w:placeholder>
            <w:docPart w:val="DefaultPlaceholder_-1854013440"/>
          </w:placeholder>
          <w:showingPlcHdr/>
        </w:sdtPr>
        <w:sdtEndPr/>
        <w:sdtContent>
          <w:r w:rsidR="001204CE" w:rsidRPr="002B6439">
            <w:rPr>
              <w:rStyle w:val="PlaceholderText"/>
              <w:u w:val="single"/>
            </w:rPr>
            <w:t>Click or tap here to enter text.</w:t>
          </w:r>
        </w:sdtContent>
      </w:sdt>
      <w:r>
        <w:rPr>
          <w:b/>
        </w:rPr>
        <w:tab/>
      </w:r>
      <w:r w:rsidR="003634E3">
        <w:rPr>
          <w:b/>
        </w:rPr>
        <w:tab/>
      </w:r>
      <w:r>
        <w:rPr>
          <w:b/>
        </w:rPr>
        <w:t>Expected Graduation</w:t>
      </w:r>
      <w:r>
        <w:rPr>
          <w:b/>
          <w:spacing w:val="-10"/>
        </w:rPr>
        <w:t xml:space="preserve"> </w:t>
      </w:r>
      <w:r>
        <w:rPr>
          <w:b/>
        </w:rPr>
        <w:t>Date:</w:t>
      </w:r>
      <w:r>
        <w:rPr>
          <w:b/>
          <w:spacing w:val="-2"/>
        </w:rPr>
        <w:t xml:space="preserve"> </w:t>
      </w:r>
      <w:sdt>
        <w:sdtPr>
          <w:rPr>
            <w:b/>
            <w:spacing w:val="-2"/>
          </w:rPr>
          <w:id w:val="1590434348"/>
          <w:placeholder>
            <w:docPart w:val="DefaultPlaceholder_-1854013437"/>
          </w:placeholder>
          <w:showingPlcHdr/>
          <w:date>
            <w:dateFormat w:val="M/d/yyyy"/>
            <w:lid w:val="en-US"/>
            <w:storeMappedDataAs w:val="dateTime"/>
            <w:calendar w:val="gregorian"/>
          </w:date>
        </w:sdtPr>
        <w:sdtEndPr/>
        <w:sdtContent>
          <w:r w:rsidR="001204CE" w:rsidRPr="003634E3">
            <w:rPr>
              <w:rStyle w:val="PlaceholderText"/>
              <w:u w:val="single"/>
            </w:rPr>
            <w:t>Click or tap to enter a date.</w:t>
          </w:r>
        </w:sdtContent>
      </w:sdt>
    </w:p>
    <w:p w14:paraId="1D1DB0B8" w14:textId="77777777" w:rsidR="000F598A" w:rsidRDefault="000F598A">
      <w:pPr>
        <w:pStyle w:val="BodyText"/>
        <w:spacing w:before="2"/>
        <w:rPr>
          <w:b/>
          <w:sz w:val="15"/>
        </w:rPr>
      </w:pPr>
    </w:p>
    <w:p w14:paraId="1D1DB0B9" w14:textId="0BFD3E60" w:rsidR="000F598A" w:rsidRDefault="004154AA">
      <w:pPr>
        <w:tabs>
          <w:tab w:val="left" w:pos="5742"/>
        </w:tabs>
        <w:spacing w:before="93"/>
        <w:ind w:left="100"/>
        <w:rPr>
          <w:b/>
        </w:rPr>
      </w:pPr>
      <w:r>
        <w:rPr>
          <w:b/>
        </w:rPr>
        <w:t>Major</w:t>
      </w:r>
      <w:r>
        <w:rPr>
          <w:b/>
          <w:spacing w:val="-7"/>
        </w:rPr>
        <w:t xml:space="preserve"> </w:t>
      </w:r>
      <w:r>
        <w:rPr>
          <w:b/>
        </w:rPr>
        <w:t>Advisor:</w:t>
      </w:r>
      <w:r>
        <w:rPr>
          <w:b/>
          <w:spacing w:val="4"/>
        </w:rPr>
        <w:t xml:space="preserve"> </w:t>
      </w:r>
      <w:sdt>
        <w:sdtPr>
          <w:rPr>
            <w:b/>
            <w:spacing w:val="4"/>
          </w:rPr>
          <w:id w:val="-831989626"/>
          <w:placeholder>
            <w:docPart w:val="DefaultPlaceholder_-1854013440"/>
          </w:placeholder>
          <w:showingPlcHdr/>
        </w:sdtPr>
        <w:sdtEndPr/>
        <w:sdtContent>
          <w:r w:rsidR="001204CE" w:rsidRPr="003634E3">
            <w:rPr>
              <w:rStyle w:val="PlaceholderText"/>
              <w:u w:val="single"/>
            </w:rPr>
            <w:t>Click or tap here to enter text.</w:t>
          </w:r>
        </w:sdtContent>
      </w:sdt>
    </w:p>
    <w:p w14:paraId="1D1DB0BA" w14:textId="77777777" w:rsidR="000F598A" w:rsidRDefault="000F598A">
      <w:pPr>
        <w:pStyle w:val="BodyText"/>
        <w:spacing w:before="1"/>
        <w:rPr>
          <w:b/>
          <w:sz w:val="14"/>
        </w:rPr>
      </w:pPr>
    </w:p>
    <w:p w14:paraId="1D1DB0BB" w14:textId="77777777" w:rsidR="000F598A" w:rsidRDefault="004154AA">
      <w:pPr>
        <w:pStyle w:val="BodyText"/>
        <w:spacing w:before="95"/>
        <w:ind w:left="100" w:right="82"/>
      </w:pPr>
      <w:r>
        <w:rPr>
          <w:color w:val="242424"/>
        </w:rPr>
        <w:t>This program emphasizes both plant protection and plant production. Within the plant protection field of study, the student is exposed to a broad range of pest management subjects including entomology, plant pathology, and weed control. Within the production area the student may emphasize fruit production, crop production, ornamental horticulture, or natural resource management. Not open to AEPS majors.</w:t>
      </w:r>
    </w:p>
    <w:p w14:paraId="1D1DB0BC" w14:textId="77777777" w:rsidR="000F598A" w:rsidRDefault="004154AA">
      <w:pPr>
        <w:pStyle w:val="Heading1"/>
        <w:tabs>
          <w:tab w:val="right" w:leader="dot" w:pos="8740"/>
        </w:tabs>
        <w:spacing w:before="304"/>
      </w:pPr>
      <w:r>
        <w:t>Required</w:t>
      </w:r>
      <w:r>
        <w:rPr>
          <w:spacing w:val="-1"/>
        </w:rPr>
        <w:t xml:space="preserve"> </w:t>
      </w:r>
      <w:r>
        <w:t>Courses</w:t>
      </w:r>
      <w:r>
        <w:tab/>
        <w:t>16</w:t>
      </w:r>
    </w:p>
    <w:p w14:paraId="1D1DB0BD" w14:textId="77777777" w:rsidR="000F598A" w:rsidRDefault="004154AA">
      <w:pPr>
        <w:pStyle w:val="BodyText"/>
        <w:spacing w:before="127"/>
        <w:ind w:left="460" w:right="6446"/>
      </w:pPr>
      <w:r>
        <w:t>AEPS 120 Principles of Horticulture and Crop Science (4) AEPS 313 Agricultural Entomology (4)</w:t>
      </w:r>
    </w:p>
    <w:p w14:paraId="1D1DB0BE" w14:textId="77777777" w:rsidR="000F598A" w:rsidRDefault="004154AA">
      <w:pPr>
        <w:pStyle w:val="BodyText"/>
        <w:ind w:left="460" w:right="7220"/>
      </w:pPr>
      <w:r>
        <w:t>AEPS 321 Weed Biology and Management (4) AEPS/BOT 323, Plant Pathology (4)</w:t>
      </w:r>
    </w:p>
    <w:p w14:paraId="1D1DB0BF" w14:textId="77777777" w:rsidR="000F598A" w:rsidRDefault="004154AA">
      <w:pPr>
        <w:pStyle w:val="Heading1"/>
        <w:tabs>
          <w:tab w:val="right" w:leader="dot" w:pos="8740"/>
        </w:tabs>
        <w:spacing w:before="211"/>
      </w:pPr>
      <w:r>
        <w:t>Electives</w:t>
      </w:r>
      <w:r>
        <w:tab/>
        <w:t>14</w:t>
      </w:r>
    </w:p>
    <w:p w14:paraId="1D1DB0C0" w14:textId="77777777" w:rsidR="000F598A" w:rsidRDefault="004154AA">
      <w:pPr>
        <w:spacing w:before="128" w:line="183" w:lineRule="exact"/>
        <w:ind w:left="100"/>
        <w:rPr>
          <w:i/>
          <w:sz w:val="16"/>
        </w:rPr>
      </w:pPr>
      <w:r>
        <w:rPr>
          <w:i/>
          <w:sz w:val="16"/>
        </w:rPr>
        <w:t>Agricultural Production. Select 4 units from the following:</w:t>
      </w:r>
    </w:p>
    <w:p w14:paraId="1D1DB0C1" w14:textId="77777777" w:rsidR="000F598A" w:rsidRDefault="004154AA">
      <w:pPr>
        <w:pStyle w:val="BodyText"/>
        <w:spacing w:line="183" w:lineRule="exact"/>
        <w:ind w:left="460"/>
      </w:pPr>
      <w:r>
        <w:t>AEPS 124 Plant Propagation (4)</w:t>
      </w:r>
    </w:p>
    <w:p w14:paraId="1D1DB0C2" w14:textId="77777777" w:rsidR="000F598A" w:rsidRDefault="004154AA">
      <w:pPr>
        <w:pStyle w:val="BodyText"/>
        <w:ind w:left="460"/>
      </w:pPr>
      <w:r>
        <w:t>AEPS 132 Pomology I (4)</w:t>
      </w:r>
    </w:p>
    <w:p w14:paraId="1D1DB0C3" w14:textId="77777777" w:rsidR="000F598A" w:rsidRDefault="004154AA">
      <w:pPr>
        <w:pStyle w:val="BodyText"/>
        <w:spacing w:before="1" w:line="183" w:lineRule="exact"/>
        <w:ind w:left="460"/>
      </w:pPr>
      <w:r>
        <w:t>AEPS 150 Forage Crops (4)</w:t>
      </w:r>
    </w:p>
    <w:p w14:paraId="1D1DB0C4" w14:textId="77777777" w:rsidR="000F598A" w:rsidRDefault="004154AA">
      <w:pPr>
        <w:pStyle w:val="BodyText"/>
        <w:spacing w:line="183" w:lineRule="exact"/>
        <w:ind w:left="460"/>
      </w:pPr>
      <w:r>
        <w:t>AEPS 190 California Vegetable Production (4)</w:t>
      </w:r>
    </w:p>
    <w:p w14:paraId="1D1DB0C5" w14:textId="77777777" w:rsidR="000F598A" w:rsidRDefault="004154AA">
      <w:pPr>
        <w:pStyle w:val="BodyText"/>
        <w:spacing w:before="1"/>
        <w:ind w:left="460"/>
      </w:pPr>
      <w:r>
        <w:t>AEPS 230 Environmental Horticulture (4)</w:t>
      </w:r>
    </w:p>
    <w:p w14:paraId="1D1DB0C6" w14:textId="77777777" w:rsidR="000F598A" w:rsidRDefault="004154AA">
      <w:pPr>
        <w:pStyle w:val="BodyText"/>
        <w:spacing w:before="1" w:line="183" w:lineRule="exact"/>
        <w:ind w:left="460"/>
      </w:pPr>
      <w:r>
        <w:t>AEPS 240 Commercial Seed Production (4)</w:t>
      </w:r>
    </w:p>
    <w:p w14:paraId="1D1DB0C7" w14:textId="77777777" w:rsidR="000F598A" w:rsidRDefault="004154AA">
      <w:pPr>
        <w:pStyle w:val="BodyText"/>
        <w:spacing w:line="183" w:lineRule="exact"/>
        <w:ind w:left="460"/>
      </w:pPr>
      <w:r>
        <w:t>AEPS 245 Horticultural Production Techniques (3)</w:t>
      </w:r>
    </w:p>
    <w:p w14:paraId="1D1DB0C8" w14:textId="77777777" w:rsidR="000F598A" w:rsidRDefault="004154AA">
      <w:pPr>
        <w:pStyle w:val="BodyText"/>
        <w:spacing w:before="1"/>
        <w:ind w:left="460"/>
      </w:pPr>
      <w:r>
        <w:t>AEPS 341 Cut Flower Production (4)</w:t>
      </w:r>
    </w:p>
    <w:p w14:paraId="1D1DB0C9" w14:textId="77777777" w:rsidR="000F598A" w:rsidRDefault="004154AA">
      <w:pPr>
        <w:pStyle w:val="BodyText"/>
        <w:spacing w:line="183" w:lineRule="exact"/>
        <w:ind w:left="460"/>
      </w:pPr>
      <w:r>
        <w:t>AEPS 355 Citrus and Avocado Fruit Production (4)</w:t>
      </w:r>
    </w:p>
    <w:p w14:paraId="1D1DB0CA" w14:textId="77777777" w:rsidR="000F598A" w:rsidRDefault="004154AA">
      <w:pPr>
        <w:pStyle w:val="BodyText"/>
        <w:ind w:left="461" w:right="6391" w:hanging="1"/>
        <w:jc w:val="both"/>
      </w:pPr>
      <w:r>
        <w:t>NR 141 Introduction to Forest Ecosystem Management (3) NR 260 Forest Practices and Environmental Protection (4) NR 350 Urban Forestry (3)</w:t>
      </w:r>
    </w:p>
    <w:p w14:paraId="1D1DB0CB" w14:textId="77777777" w:rsidR="000F598A" w:rsidRDefault="004154AA">
      <w:pPr>
        <w:pStyle w:val="BodyText"/>
        <w:ind w:left="461"/>
        <w:jc w:val="both"/>
      </w:pPr>
      <w:r>
        <w:t>WVIT 233 Basic Viticulture (4)</w:t>
      </w:r>
    </w:p>
    <w:p w14:paraId="1D1DB0CC" w14:textId="77777777" w:rsidR="000F598A" w:rsidRDefault="000F598A">
      <w:pPr>
        <w:pStyle w:val="BodyText"/>
        <w:spacing w:before="1"/>
      </w:pPr>
    </w:p>
    <w:p w14:paraId="1D1DB0CD" w14:textId="77777777" w:rsidR="000F598A" w:rsidRDefault="004154AA">
      <w:pPr>
        <w:spacing w:line="183" w:lineRule="exact"/>
        <w:ind w:left="101"/>
        <w:rPr>
          <w:i/>
          <w:sz w:val="16"/>
        </w:rPr>
      </w:pPr>
      <w:r>
        <w:rPr>
          <w:i/>
          <w:sz w:val="16"/>
        </w:rPr>
        <w:t>Enterprise-related Course. Select 2 units from the following:</w:t>
      </w:r>
    </w:p>
    <w:p w14:paraId="1D1DB0CE" w14:textId="77777777" w:rsidR="000F598A" w:rsidRDefault="004154AA">
      <w:pPr>
        <w:pStyle w:val="BodyText"/>
        <w:spacing w:line="183" w:lineRule="exact"/>
        <w:ind w:left="461"/>
      </w:pPr>
      <w:r>
        <w:t>AEPS 203 Organic Enterprise (2)</w:t>
      </w:r>
    </w:p>
    <w:p w14:paraId="1D1DB0CF" w14:textId="77777777" w:rsidR="000F598A" w:rsidRDefault="004154AA">
      <w:pPr>
        <w:pStyle w:val="BodyText"/>
        <w:spacing w:before="1"/>
        <w:ind w:left="461" w:right="6161"/>
      </w:pPr>
      <w:r>
        <w:t>AEPS 205 Orchard and Vegetable Enterprise Project (2) AEPS 312 Environmental Horticulture Enterprise Project II (2) AEPS 333 Greenhouse Vegetable Production (2)</w:t>
      </w:r>
    </w:p>
    <w:p w14:paraId="1D1DB0D0" w14:textId="77777777" w:rsidR="000F598A" w:rsidRDefault="000F598A">
      <w:pPr>
        <w:pStyle w:val="BodyText"/>
      </w:pPr>
    </w:p>
    <w:p w14:paraId="1D1DB0D1" w14:textId="77777777" w:rsidR="000F598A" w:rsidRDefault="004154AA">
      <w:pPr>
        <w:spacing w:line="183" w:lineRule="exact"/>
        <w:ind w:left="101"/>
        <w:rPr>
          <w:i/>
          <w:sz w:val="16"/>
        </w:rPr>
      </w:pPr>
      <w:r>
        <w:rPr>
          <w:i/>
          <w:sz w:val="16"/>
        </w:rPr>
        <w:t>Pest Management. Select 8 units from the following:</w:t>
      </w:r>
    </w:p>
    <w:p w14:paraId="1D1DB0D2" w14:textId="77777777" w:rsidR="000F598A" w:rsidRDefault="004154AA">
      <w:pPr>
        <w:pStyle w:val="BodyText"/>
        <w:spacing w:line="183" w:lineRule="exact"/>
        <w:ind w:left="461"/>
      </w:pPr>
      <w:r>
        <w:t>AEPS 327 Vertebrate Pest Management (4)</w:t>
      </w:r>
    </w:p>
    <w:p w14:paraId="1D1DB0D3" w14:textId="77777777" w:rsidR="000F598A" w:rsidRDefault="004154AA">
      <w:pPr>
        <w:pStyle w:val="BodyText"/>
        <w:spacing w:before="1"/>
        <w:ind w:left="461"/>
      </w:pPr>
      <w:r>
        <w:t>AEPS 406 Advanced Weed Management (4)</w:t>
      </w:r>
    </w:p>
    <w:p w14:paraId="1D1DB0D4" w14:textId="77777777" w:rsidR="000F598A" w:rsidRDefault="004154AA">
      <w:pPr>
        <w:pStyle w:val="BodyText"/>
        <w:spacing w:before="1" w:line="183" w:lineRule="exact"/>
        <w:ind w:left="461"/>
      </w:pPr>
      <w:r>
        <w:t>AEPS/WVIT 414 Grape Pest Management (4)</w:t>
      </w:r>
    </w:p>
    <w:p w14:paraId="1D1DB0D5" w14:textId="77777777" w:rsidR="000F598A" w:rsidRDefault="004154AA">
      <w:pPr>
        <w:pStyle w:val="BodyText"/>
        <w:ind w:left="461" w:right="5441"/>
      </w:pPr>
      <w:r>
        <w:t>AEPS 427 Disease and Pest Control Systems for Ornamental Crops (4) AEPS 431 Insect Pest Management (4)</w:t>
      </w:r>
    </w:p>
    <w:p w14:paraId="1D1DB0D6" w14:textId="77777777" w:rsidR="000F598A" w:rsidRDefault="004154AA">
      <w:pPr>
        <w:pStyle w:val="BodyText"/>
        <w:spacing w:before="1"/>
        <w:ind w:left="461"/>
        <w:jc w:val="both"/>
      </w:pPr>
      <w:r>
        <w:t>AEPS 441 Biological Control for Pest Management (4)</w:t>
      </w:r>
    </w:p>
    <w:p w14:paraId="1D1DB0D7" w14:textId="77777777" w:rsidR="000F598A" w:rsidRDefault="000F598A">
      <w:pPr>
        <w:pStyle w:val="BodyText"/>
        <w:spacing w:before="10"/>
        <w:rPr>
          <w:sz w:val="15"/>
        </w:rPr>
      </w:pPr>
    </w:p>
    <w:p w14:paraId="1D1DB0D8" w14:textId="77777777" w:rsidR="000F598A" w:rsidRDefault="004154AA">
      <w:pPr>
        <w:pStyle w:val="Heading1"/>
        <w:tabs>
          <w:tab w:val="left" w:leader="dot" w:pos="8495"/>
        </w:tabs>
        <w:spacing w:before="1"/>
      </w:pPr>
      <w:r>
        <w:t>Total Units for</w:t>
      </w:r>
      <w:r>
        <w:rPr>
          <w:spacing w:val="-5"/>
        </w:rPr>
        <w:t xml:space="preserve"> </w:t>
      </w:r>
      <w:r>
        <w:t>the</w:t>
      </w:r>
      <w:r>
        <w:rPr>
          <w:spacing w:val="-3"/>
        </w:rPr>
        <w:t xml:space="preserve"> </w:t>
      </w:r>
      <w:r>
        <w:t>Minor</w:t>
      </w:r>
      <w:r>
        <w:tab/>
        <w:t>30</w:t>
      </w:r>
    </w:p>
    <w:p w14:paraId="1D1DB0D9" w14:textId="77777777" w:rsidR="000F598A" w:rsidRDefault="000F598A">
      <w:pPr>
        <w:pStyle w:val="BodyText"/>
        <w:rPr>
          <w:b/>
          <w:sz w:val="22"/>
        </w:rPr>
      </w:pPr>
    </w:p>
    <w:p w14:paraId="1D1DB0DA" w14:textId="77777777" w:rsidR="000F598A" w:rsidRDefault="004154AA">
      <w:pPr>
        <w:ind w:left="100"/>
        <w:rPr>
          <w:b/>
        </w:rPr>
      </w:pPr>
      <w:r>
        <w:rPr>
          <w:b/>
        </w:rPr>
        <w:t>APPROVALS:</w:t>
      </w:r>
    </w:p>
    <w:p w14:paraId="1D1DB0DB" w14:textId="77777777" w:rsidR="000F598A" w:rsidRDefault="000F598A">
      <w:pPr>
        <w:pStyle w:val="BodyText"/>
        <w:spacing w:before="10"/>
        <w:rPr>
          <w:b/>
          <w:sz w:val="13"/>
        </w:rPr>
      </w:pPr>
    </w:p>
    <w:p w14:paraId="1D1DB0DC" w14:textId="77777777" w:rsidR="000F598A" w:rsidRDefault="00C87A4D">
      <w:pPr>
        <w:tabs>
          <w:tab w:val="left" w:pos="10631"/>
        </w:tabs>
        <w:spacing w:before="94" w:line="252" w:lineRule="exact"/>
        <w:ind w:left="6491"/>
        <w:rPr>
          <w:b/>
        </w:rPr>
      </w:pPr>
      <w:r>
        <w:pict w14:anchorId="1D1DB0E4">
          <v:line id="_x0000_s1027" style="position:absolute;left:0;text-align:left;z-index:251658240;mso-position-horizontal-relative:page" from="36pt,16.65pt" to="324pt,16.65pt" strokeweight=".84pt">
            <w10:wrap anchorx="page"/>
          </v:line>
        </w:pict>
      </w:r>
      <w:r w:rsidR="004154AA">
        <w:rPr>
          <w:b/>
        </w:rPr>
        <w:t xml:space="preserve">Date: </w:t>
      </w:r>
      <w:r w:rsidR="004154AA">
        <w:rPr>
          <w:b/>
          <w:spacing w:val="-2"/>
        </w:rPr>
        <w:t xml:space="preserve"> </w:t>
      </w:r>
      <w:r w:rsidR="004154AA">
        <w:rPr>
          <w:b/>
          <w:u w:val="single"/>
        </w:rPr>
        <w:t xml:space="preserve"> </w:t>
      </w:r>
      <w:r w:rsidR="004154AA">
        <w:rPr>
          <w:b/>
          <w:u w:val="single"/>
        </w:rPr>
        <w:tab/>
      </w:r>
    </w:p>
    <w:p w14:paraId="1D1DB0DD" w14:textId="77777777" w:rsidR="000F598A" w:rsidRDefault="004154AA">
      <w:pPr>
        <w:spacing w:line="252" w:lineRule="exact"/>
        <w:ind w:left="100"/>
        <w:rPr>
          <w:b/>
        </w:rPr>
      </w:pPr>
      <w:r>
        <w:rPr>
          <w:b/>
        </w:rPr>
        <w:t>Student Signature</w:t>
      </w:r>
    </w:p>
    <w:p w14:paraId="1D1DB0DE" w14:textId="77777777" w:rsidR="000F598A" w:rsidRDefault="000F598A">
      <w:pPr>
        <w:pStyle w:val="BodyText"/>
        <w:rPr>
          <w:b/>
          <w:sz w:val="20"/>
        </w:rPr>
      </w:pPr>
    </w:p>
    <w:p w14:paraId="1D1DB0DF" w14:textId="77777777" w:rsidR="000F598A" w:rsidRDefault="000F598A">
      <w:pPr>
        <w:pStyle w:val="BodyText"/>
        <w:rPr>
          <w:b/>
        </w:rPr>
      </w:pPr>
    </w:p>
    <w:p w14:paraId="1D1DB0E0" w14:textId="77777777" w:rsidR="000F598A" w:rsidRDefault="00C87A4D">
      <w:pPr>
        <w:tabs>
          <w:tab w:val="left" w:pos="10631"/>
        </w:tabs>
        <w:spacing w:before="94" w:line="252" w:lineRule="exact"/>
        <w:ind w:left="6491"/>
        <w:rPr>
          <w:b/>
        </w:rPr>
      </w:pPr>
      <w:r>
        <w:pict w14:anchorId="1D1DB0E5">
          <v:line id="_x0000_s1026" style="position:absolute;left:0;text-align:left;z-index:251659264;mso-position-horizontal-relative:page" from="36pt,16.65pt" to="324pt,16.65pt" strokeweight=".29669mm">
            <w10:wrap anchorx="page"/>
          </v:line>
        </w:pict>
      </w:r>
      <w:r w:rsidR="004154AA">
        <w:rPr>
          <w:b/>
        </w:rPr>
        <w:t xml:space="preserve">Date: </w:t>
      </w:r>
      <w:r w:rsidR="004154AA">
        <w:rPr>
          <w:b/>
          <w:spacing w:val="-2"/>
        </w:rPr>
        <w:t xml:space="preserve"> </w:t>
      </w:r>
      <w:r w:rsidR="004154AA">
        <w:rPr>
          <w:b/>
          <w:u w:val="single"/>
        </w:rPr>
        <w:t xml:space="preserve"> </w:t>
      </w:r>
      <w:r w:rsidR="004154AA">
        <w:rPr>
          <w:b/>
          <w:u w:val="single"/>
        </w:rPr>
        <w:tab/>
      </w:r>
    </w:p>
    <w:p w14:paraId="1D1DB0E1" w14:textId="77777777" w:rsidR="000F598A" w:rsidRDefault="004154AA">
      <w:pPr>
        <w:spacing w:line="252" w:lineRule="exact"/>
        <w:ind w:left="100"/>
        <w:rPr>
          <w:b/>
        </w:rPr>
      </w:pPr>
      <w:r>
        <w:rPr>
          <w:b/>
        </w:rPr>
        <w:t>Department Head or Minor Coordinator Signature</w:t>
      </w:r>
    </w:p>
    <w:p w14:paraId="1D1DB0E2" w14:textId="77777777" w:rsidR="000F598A" w:rsidRDefault="000F598A">
      <w:pPr>
        <w:pStyle w:val="BodyText"/>
        <w:spacing w:before="3"/>
        <w:rPr>
          <w:b/>
          <w:sz w:val="13"/>
        </w:rPr>
      </w:pPr>
    </w:p>
    <w:p w14:paraId="1D1DB0E3" w14:textId="77777777" w:rsidR="000F598A" w:rsidRDefault="004154AA">
      <w:pPr>
        <w:spacing w:before="101"/>
        <w:ind w:left="100"/>
        <w:rPr>
          <w:rFonts w:ascii="Tahoma"/>
          <w:sz w:val="18"/>
        </w:rPr>
      </w:pPr>
      <w:r>
        <w:rPr>
          <w:rFonts w:ascii="Tahoma"/>
          <w:sz w:val="18"/>
        </w:rPr>
        <w:t>Copies: PPSC Minor Coordinator, HCS Department, Graduation Clerk, Records, Major Advisor, Student</w:t>
      </w:r>
    </w:p>
    <w:sectPr w:rsidR="000F598A">
      <w:type w:val="continuous"/>
      <w:pgSz w:w="12240" w:h="15840"/>
      <w:pgMar w:top="54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WzJU6/+WIssfCbO9hQxtY7vWlxLm1VYXTtAMYhgFvJw7krQx7iv3F719rYgTaeaWtuTRadY/aWXNrP6lViQ+g==" w:salt="GAGfGaCHc8Ff7ydeOg9yjg=="/>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2"/>
    <w:compatSetting w:name="useWord2013TrackBottomHyphenation" w:uri="http://schemas.microsoft.com/office/word" w:val="1"/>
  </w:compat>
  <w:rsids>
    <w:rsidRoot w:val="000F598A"/>
    <w:rsid w:val="000F598A"/>
    <w:rsid w:val="001204CE"/>
    <w:rsid w:val="00170EA2"/>
    <w:rsid w:val="002B6439"/>
    <w:rsid w:val="003634E3"/>
    <w:rsid w:val="004154AA"/>
    <w:rsid w:val="00AD28BA"/>
    <w:rsid w:val="00B73A6C"/>
    <w:rsid w:val="00C8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1DB0AF"/>
  <w15:docId w15:val="{BD02A35A-E9DD-479D-9C28-9C10F59B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4"/>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1204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9D5823A-D833-41C4-9EBF-E54945426958}"/>
      </w:docPartPr>
      <w:docPartBody>
        <w:p w:rsidR="007309B5" w:rsidRDefault="003B1815">
          <w:r w:rsidRPr="009661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C29414A-5C8C-4C3C-A4A6-F35EE7FAEE5D}"/>
      </w:docPartPr>
      <w:docPartBody>
        <w:p w:rsidR="007309B5" w:rsidRDefault="003B1815">
          <w:r w:rsidRPr="009661F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15"/>
    <w:rsid w:val="003B1815"/>
    <w:rsid w:val="00421686"/>
    <w:rsid w:val="00665908"/>
    <w:rsid w:val="0073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8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1E95EBF20C9E4AB40AC2119AE13E14" ma:contentTypeVersion="15" ma:contentTypeDescription="Create a new document." ma:contentTypeScope="" ma:versionID="9e6c3419aebef0b3c9e638fb93a94df4">
  <xsd:schema xmlns:xsd="http://www.w3.org/2001/XMLSchema" xmlns:xs="http://www.w3.org/2001/XMLSchema" xmlns:p="http://schemas.microsoft.com/office/2006/metadata/properties" xmlns:ns3="1a5c9938-a07f-4c51-ac6b-52fd0b719f58" xmlns:ns4="450024b2-e1ce-433a-af18-f2889a8498a2" targetNamespace="http://schemas.microsoft.com/office/2006/metadata/properties" ma:root="true" ma:fieldsID="d201f40841bc4756b81b50ac843bfd33" ns3:_="" ns4:_="">
    <xsd:import namespace="1a5c9938-a07f-4c51-ac6b-52fd0b719f58"/>
    <xsd:import namespace="450024b2-e1ce-433a-af18-f2889a8498a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c9938-a07f-4c51-ac6b-52fd0b719f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50024b2-e1ce-433a-af18-f2889a8498a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B409DF-AA3D-4BFA-9D65-6578A14F6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c9938-a07f-4c51-ac6b-52fd0b719f58"/>
    <ds:schemaRef ds:uri="450024b2-e1ce-433a-af18-f2889a849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013BC3-7B56-409D-B1E4-3503D21E7273}">
  <ds:schemaRefs>
    <ds:schemaRef ds:uri="http://schemas.microsoft.com/sharepoint/v3/contenttype/forms"/>
  </ds:schemaRefs>
</ds:datastoreItem>
</file>

<file path=customXml/itemProps3.xml><?xml version="1.0" encoding="utf-8"?>
<ds:datastoreItem xmlns:ds="http://schemas.openxmlformats.org/officeDocument/2006/customXml" ds:itemID="{F1ECBF2F-1009-486D-B502-F8FD487AE3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Lyons</dc:creator>
  <cp:lastModifiedBy>Trish Lyons</cp:lastModifiedBy>
  <cp:revision>2</cp:revision>
  <dcterms:created xsi:type="dcterms:W3CDTF">2020-09-14T13:14:00Z</dcterms:created>
  <dcterms:modified xsi:type="dcterms:W3CDTF">2020-09-14T13:14:00Z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Acrobat PDFMaker 19 for Word</vt:lpwstr>
  </property>
  <property fmtid="{D5CDD505-2E9C-101B-9397-08002B2CF9AE}" pid="4" name="LastSaved">
    <vt:filetime>2020-03-25T00:00:00Z</vt:filetime>
  </property>
  <property fmtid="{D5CDD505-2E9C-101B-9397-08002B2CF9AE}" pid="5" name="ContentTypeId">
    <vt:lpwstr>0x010100EB1E95EBF20C9E4AB40AC2119AE13E14</vt:lpwstr>
  </property>
</Properties>
</file>